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F2E" w:rsidRPr="00BD2717" w:rsidRDefault="00BD2717">
      <w:pPr>
        <w:spacing w:after="0" w:line="408" w:lineRule="auto"/>
        <w:ind w:left="120"/>
        <w:jc w:val="center"/>
        <w:rPr>
          <w:sz w:val="24"/>
          <w:szCs w:val="24"/>
          <w:lang w:val="ru-RU"/>
        </w:rPr>
      </w:pPr>
      <w:bookmarkStart w:id="0" w:name="block-17432400"/>
      <w:r w:rsidRPr="00BD2717">
        <w:rPr>
          <w:rFonts w:ascii="Times New Roman" w:hAnsi="Times New Roman"/>
          <w:b/>
          <w:color w:val="000000"/>
          <w:sz w:val="24"/>
          <w:szCs w:val="24"/>
          <w:lang w:val="ru-RU"/>
        </w:rPr>
        <w:t>МИНИСТЕРСТВО ПРОСВЕЩЕНИЯ РОССИЙСКОЙ ФЕДЕРАЦИИ</w:t>
      </w:r>
    </w:p>
    <w:p w:rsidR="00BD6F2E" w:rsidRPr="00BD2717" w:rsidRDefault="00BD2717" w:rsidP="00BD2717">
      <w:pPr>
        <w:spacing w:after="0" w:line="240" w:lineRule="auto"/>
        <w:ind w:left="120"/>
        <w:jc w:val="center"/>
        <w:rPr>
          <w:sz w:val="24"/>
          <w:szCs w:val="24"/>
          <w:lang w:val="ru-RU"/>
        </w:rPr>
      </w:pPr>
      <w:r w:rsidRPr="00BD2717">
        <w:rPr>
          <w:rFonts w:ascii="Times New Roman" w:hAnsi="Times New Roman"/>
          <w:b/>
          <w:color w:val="000000"/>
          <w:sz w:val="24"/>
          <w:szCs w:val="24"/>
          <w:lang w:val="ru-RU"/>
        </w:rPr>
        <w:t>Министерство образования и науки Республики Татарстан</w:t>
      </w:r>
      <w:r w:rsidRPr="00BD2717">
        <w:rPr>
          <w:sz w:val="24"/>
          <w:szCs w:val="24"/>
          <w:lang w:val="ru-RU"/>
        </w:rPr>
        <w:br/>
      </w:r>
      <w:r w:rsidRPr="00BD2717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Муниципальное казенное учреждение "Управление образованием Исполнительного комитета муниципального образования </w:t>
      </w:r>
      <w:proofErr w:type="gramStart"/>
      <w:r w:rsidRPr="00BD2717">
        <w:rPr>
          <w:rFonts w:ascii="Times New Roman" w:hAnsi="Times New Roman"/>
          <w:b/>
          <w:color w:val="000000"/>
          <w:sz w:val="24"/>
          <w:szCs w:val="24"/>
          <w:lang w:val="ru-RU"/>
        </w:rPr>
        <w:t>г</w:t>
      </w:r>
      <w:proofErr w:type="gramEnd"/>
      <w:r w:rsidRPr="00BD2717">
        <w:rPr>
          <w:rFonts w:ascii="Times New Roman" w:hAnsi="Times New Roman"/>
          <w:b/>
          <w:color w:val="000000"/>
          <w:sz w:val="24"/>
          <w:szCs w:val="24"/>
          <w:lang w:val="ru-RU"/>
        </w:rPr>
        <w:t>. Казани</w:t>
      </w:r>
      <w:r w:rsidRPr="00BD2717">
        <w:rPr>
          <w:sz w:val="24"/>
          <w:szCs w:val="24"/>
          <w:lang w:val="ru-RU"/>
        </w:rPr>
        <w:br/>
      </w:r>
      <w:bookmarkStart w:id="1" w:name="0e3a0897-ec1f-4dee-87d9-9c76575dec40"/>
      <w:bookmarkEnd w:id="1"/>
      <w:r w:rsidRPr="00BD2717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</w:p>
    <w:p w:rsidR="00BD6F2E" w:rsidRPr="00BD2717" w:rsidRDefault="00BD2717" w:rsidP="00BD2717">
      <w:pPr>
        <w:spacing w:after="0" w:line="240" w:lineRule="auto"/>
        <w:ind w:left="120"/>
        <w:jc w:val="center"/>
        <w:rPr>
          <w:sz w:val="24"/>
          <w:szCs w:val="24"/>
          <w:lang w:val="ru-RU"/>
        </w:rPr>
      </w:pPr>
      <w:r w:rsidRPr="00BD2717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Муниципальное бюджетное образовательное учреждение «Средняя общеобразовательная школа №54 с углубленным </w:t>
      </w:r>
      <w:r w:rsidRPr="00BD2717">
        <w:rPr>
          <w:sz w:val="24"/>
          <w:szCs w:val="24"/>
          <w:lang w:val="ru-RU"/>
        </w:rPr>
        <w:br/>
      </w:r>
      <w:r w:rsidRPr="00BD2717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изучением отдельных предметов» Авиастроительного района города Казани</w:t>
      </w:r>
      <w:r w:rsidRPr="00BD2717">
        <w:rPr>
          <w:sz w:val="24"/>
          <w:szCs w:val="24"/>
          <w:lang w:val="ru-RU"/>
        </w:rPr>
        <w:br/>
      </w:r>
      <w:bookmarkStart w:id="2" w:name="a38a8544-b3eb-4fe2-a122-ab9f72a9629d"/>
      <w:bookmarkEnd w:id="2"/>
    </w:p>
    <w:p w:rsidR="00BD6F2E" w:rsidRDefault="00BD6F2E">
      <w:pPr>
        <w:spacing w:after="0"/>
        <w:ind w:left="120"/>
      </w:pPr>
    </w:p>
    <w:p w:rsidR="00BD6F2E" w:rsidRDefault="00BD6F2E">
      <w:pPr>
        <w:spacing w:after="0"/>
        <w:ind w:left="120"/>
      </w:pPr>
    </w:p>
    <w:p w:rsidR="00BD6F2E" w:rsidRDefault="00BD6F2E">
      <w:pPr>
        <w:spacing w:after="0"/>
        <w:ind w:left="120"/>
      </w:pPr>
    </w:p>
    <w:p w:rsidR="00BD6F2E" w:rsidRDefault="00BD6F2E">
      <w:pPr>
        <w:spacing w:after="0"/>
        <w:ind w:left="120"/>
      </w:pPr>
    </w:p>
    <w:tbl>
      <w:tblPr>
        <w:tblW w:w="0" w:type="auto"/>
        <w:tblLook w:val="04A0"/>
      </w:tblPr>
      <w:tblGrid>
        <w:gridCol w:w="3107"/>
        <w:gridCol w:w="3267"/>
        <w:gridCol w:w="3197"/>
      </w:tblGrid>
      <w:tr w:rsidR="00C53FFE" w:rsidRPr="00BD2717" w:rsidTr="00BD2717">
        <w:tc>
          <w:tcPr>
            <w:tcW w:w="3114" w:type="dxa"/>
          </w:tcPr>
          <w:p w:rsidR="00C53FFE" w:rsidRPr="0040209D" w:rsidRDefault="00BD2717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BD2717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ШМО</w:t>
            </w:r>
          </w:p>
          <w:p w:rsidR="004E6975" w:rsidRDefault="00BD2717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BD2717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И.Ф</w:t>
            </w: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. Юнусова</w:t>
            </w:r>
          </w:p>
          <w:p w:rsidR="00BD2717" w:rsidRDefault="00BD2717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4E6975" w:rsidRDefault="00BD2717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BD2717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373" w:type="dxa"/>
          </w:tcPr>
          <w:p w:rsidR="00C53FFE" w:rsidRPr="0040209D" w:rsidRDefault="00BD2717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BD2717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УР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МБОУ «Школа № 54»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</w:t>
            </w:r>
          </w:p>
          <w:p w:rsidR="004E6975" w:rsidRDefault="00BD2717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BD2717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Р.А. </w:t>
            </w: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Гимадиева</w:t>
            </w:r>
            <w:proofErr w:type="spellEnd"/>
          </w:p>
          <w:p w:rsidR="004E6975" w:rsidRDefault="00BD2717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BD2717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260" w:type="dxa"/>
          </w:tcPr>
          <w:p w:rsidR="000E6D86" w:rsidRDefault="00BD2717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BD2717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МБОУ «Школа № 54»</w:t>
            </w:r>
          </w:p>
          <w:p w:rsidR="000E6D86" w:rsidRDefault="00BD2717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BD2717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Г.Н. </w:t>
            </w: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Хайруллина</w:t>
            </w:r>
            <w:proofErr w:type="spellEnd"/>
          </w:p>
          <w:p w:rsidR="00BD2717" w:rsidRDefault="00BD2717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№231-о</w:t>
            </w:r>
          </w:p>
          <w:p w:rsidR="000E6D86" w:rsidRDefault="00BD2717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BD2717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BD6F2E" w:rsidRPr="00BD2717" w:rsidRDefault="00BD6F2E">
      <w:pPr>
        <w:spacing w:after="0"/>
        <w:ind w:left="120"/>
        <w:rPr>
          <w:lang w:val="ru-RU"/>
        </w:rPr>
      </w:pPr>
    </w:p>
    <w:p w:rsidR="00BD6F2E" w:rsidRPr="00BD2717" w:rsidRDefault="00BD6F2E">
      <w:pPr>
        <w:spacing w:after="0"/>
        <w:ind w:left="120"/>
        <w:rPr>
          <w:lang w:val="ru-RU"/>
        </w:rPr>
      </w:pPr>
    </w:p>
    <w:p w:rsidR="00BD6F2E" w:rsidRPr="00BD2717" w:rsidRDefault="00BD6F2E">
      <w:pPr>
        <w:spacing w:after="0"/>
        <w:ind w:left="120"/>
        <w:rPr>
          <w:lang w:val="ru-RU"/>
        </w:rPr>
      </w:pPr>
    </w:p>
    <w:p w:rsidR="00BD6F2E" w:rsidRPr="00BD2717" w:rsidRDefault="00BD6F2E">
      <w:pPr>
        <w:spacing w:after="0"/>
        <w:ind w:left="120"/>
        <w:rPr>
          <w:lang w:val="ru-RU"/>
        </w:rPr>
      </w:pPr>
    </w:p>
    <w:p w:rsidR="00BD6F2E" w:rsidRPr="00BD2717" w:rsidRDefault="00BD6F2E">
      <w:pPr>
        <w:spacing w:after="0"/>
        <w:ind w:left="120"/>
        <w:rPr>
          <w:lang w:val="ru-RU"/>
        </w:rPr>
      </w:pPr>
    </w:p>
    <w:p w:rsidR="00BD6F2E" w:rsidRPr="00BD2717" w:rsidRDefault="00BD2717">
      <w:pPr>
        <w:spacing w:after="0" w:line="408" w:lineRule="auto"/>
        <w:ind w:left="120"/>
        <w:jc w:val="center"/>
        <w:rPr>
          <w:lang w:val="ru-RU"/>
        </w:rPr>
      </w:pPr>
      <w:r w:rsidRPr="00BD2717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BD6F2E" w:rsidRPr="00BD2717" w:rsidRDefault="00BD2717">
      <w:pPr>
        <w:spacing w:after="0" w:line="408" w:lineRule="auto"/>
        <w:ind w:left="120"/>
        <w:jc w:val="center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BD2717">
        <w:rPr>
          <w:rFonts w:ascii="Times New Roman" w:hAnsi="Times New Roman"/>
          <w:color w:val="000000"/>
          <w:sz w:val="28"/>
          <w:lang w:val="ru-RU"/>
        </w:rPr>
        <w:t xml:space="preserve"> 2341764)</w:t>
      </w:r>
    </w:p>
    <w:p w:rsidR="00BD6F2E" w:rsidRPr="00BD2717" w:rsidRDefault="00BD2717">
      <w:pPr>
        <w:spacing w:after="0" w:line="408" w:lineRule="auto"/>
        <w:ind w:left="120"/>
        <w:jc w:val="center"/>
        <w:rPr>
          <w:lang w:val="ru-RU"/>
        </w:rPr>
      </w:pPr>
      <w:r w:rsidRPr="00BD2717">
        <w:rPr>
          <w:rFonts w:ascii="Times New Roman" w:hAnsi="Times New Roman"/>
          <w:b/>
          <w:color w:val="000000"/>
          <w:sz w:val="28"/>
          <w:lang w:val="ru-RU"/>
        </w:rPr>
        <w:t xml:space="preserve">учебного предмета «Вероятность и статистика. </w:t>
      </w:r>
    </w:p>
    <w:p w:rsidR="00BD6F2E" w:rsidRPr="00BD2717" w:rsidRDefault="00BD2717">
      <w:pPr>
        <w:spacing w:after="0" w:line="408" w:lineRule="auto"/>
        <w:ind w:left="120"/>
        <w:jc w:val="center"/>
        <w:rPr>
          <w:lang w:val="ru-RU"/>
        </w:rPr>
      </w:pPr>
      <w:r w:rsidRPr="00BD2717">
        <w:rPr>
          <w:rFonts w:ascii="Times New Roman" w:hAnsi="Times New Roman"/>
          <w:b/>
          <w:color w:val="000000"/>
          <w:sz w:val="28"/>
          <w:lang w:val="ru-RU"/>
        </w:rPr>
        <w:t>Базовый уровень»</w:t>
      </w:r>
    </w:p>
    <w:p w:rsidR="00BD6F2E" w:rsidRPr="00BD2717" w:rsidRDefault="00BD2717">
      <w:pPr>
        <w:spacing w:after="0" w:line="408" w:lineRule="auto"/>
        <w:ind w:left="120"/>
        <w:jc w:val="center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 xml:space="preserve">для обучающихся 10-11 классов </w:t>
      </w:r>
    </w:p>
    <w:p w:rsidR="00BD6F2E" w:rsidRPr="00BD2717" w:rsidRDefault="00BD6F2E">
      <w:pPr>
        <w:spacing w:after="0"/>
        <w:ind w:left="120"/>
        <w:jc w:val="center"/>
        <w:rPr>
          <w:lang w:val="ru-RU"/>
        </w:rPr>
      </w:pPr>
    </w:p>
    <w:p w:rsidR="00BD6F2E" w:rsidRPr="00BD2717" w:rsidRDefault="00BD6F2E">
      <w:pPr>
        <w:spacing w:after="0"/>
        <w:ind w:left="120"/>
        <w:jc w:val="center"/>
        <w:rPr>
          <w:lang w:val="ru-RU"/>
        </w:rPr>
      </w:pPr>
    </w:p>
    <w:p w:rsidR="00BD6F2E" w:rsidRPr="00BD2717" w:rsidRDefault="00BD6F2E">
      <w:pPr>
        <w:spacing w:after="0"/>
        <w:ind w:left="120"/>
        <w:jc w:val="center"/>
        <w:rPr>
          <w:lang w:val="ru-RU"/>
        </w:rPr>
      </w:pPr>
    </w:p>
    <w:p w:rsidR="00BD6F2E" w:rsidRPr="00BD2717" w:rsidRDefault="00BD6F2E">
      <w:pPr>
        <w:spacing w:after="0"/>
        <w:ind w:left="120"/>
        <w:jc w:val="center"/>
        <w:rPr>
          <w:lang w:val="ru-RU"/>
        </w:rPr>
      </w:pPr>
    </w:p>
    <w:p w:rsidR="00BD6F2E" w:rsidRPr="00BD2717" w:rsidRDefault="00BD6F2E">
      <w:pPr>
        <w:spacing w:after="0"/>
        <w:ind w:left="120"/>
        <w:jc w:val="center"/>
        <w:rPr>
          <w:lang w:val="ru-RU"/>
        </w:rPr>
      </w:pPr>
    </w:p>
    <w:p w:rsidR="00BD6F2E" w:rsidRPr="00BD2717" w:rsidRDefault="00BD6F2E">
      <w:pPr>
        <w:spacing w:after="0"/>
        <w:ind w:left="120"/>
        <w:jc w:val="center"/>
        <w:rPr>
          <w:lang w:val="ru-RU"/>
        </w:rPr>
      </w:pPr>
    </w:p>
    <w:p w:rsidR="00BD6F2E" w:rsidRPr="00BD2717" w:rsidRDefault="00BD6F2E">
      <w:pPr>
        <w:spacing w:after="0"/>
        <w:ind w:left="120"/>
        <w:jc w:val="center"/>
        <w:rPr>
          <w:lang w:val="ru-RU"/>
        </w:rPr>
      </w:pPr>
    </w:p>
    <w:p w:rsidR="00BD6F2E" w:rsidRPr="00BD2717" w:rsidRDefault="00BD6F2E">
      <w:pPr>
        <w:spacing w:after="0"/>
        <w:ind w:left="120"/>
        <w:jc w:val="center"/>
        <w:rPr>
          <w:lang w:val="ru-RU"/>
        </w:rPr>
      </w:pPr>
    </w:p>
    <w:p w:rsidR="00BD6F2E" w:rsidRPr="00BD2717" w:rsidRDefault="00BD2717">
      <w:pPr>
        <w:spacing w:after="0"/>
        <w:ind w:left="120"/>
        <w:jc w:val="center"/>
        <w:rPr>
          <w:lang w:val="ru-RU"/>
        </w:rPr>
      </w:pPr>
      <w:bookmarkStart w:id="3" w:name="cb952a50-2e5e-4873-8488-e41a5f7fa479"/>
      <w:r w:rsidRPr="00BD2717">
        <w:rPr>
          <w:rFonts w:ascii="Times New Roman" w:hAnsi="Times New Roman"/>
          <w:b/>
          <w:color w:val="000000"/>
          <w:sz w:val="28"/>
          <w:lang w:val="ru-RU"/>
        </w:rPr>
        <w:t>Казань</w:t>
      </w:r>
      <w:bookmarkEnd w:id="3"/>
      <w:r w:rsidRPr="00BD271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ca02f4d8-9bf2-4553-b579-5a8d08367a0f"/>
      <w:r w:rsidRPr="00BD2717">
        <w:rPr>
          <w:rFonts w:ascii="Times New Roman" w:hAnsi="Times New Roman"/>
          <w:b/>
          <w:color w:val="000000"/>
          <w:sz w:val="28"/>
          <w:lang w:val="ru-RU"/>
        </w:rPr>
        <w:t>2023-2024</w:t>
      </w:r>
      <w:bookmarkEnd w:id="4"/>
    </w:p>
    <w:p w:rsidR="00BD6F2E" w:rsidRPr="00BD2717" w:rsidRDefault="00BD2717" w:rsidP="00BD2717">
      <w:pPr>
        <w:spacing w:after="0" w:line="264" w:lineRule="auto"/>
        <w:jc w:val="both"/>
        <w:rPr>
          <w:lang w:val="ru-RU"/>
        </w:rPr>
      </w:pPr>
      <w:bookmarkStart w:id="5" w:name="block-17432401"/>
      <w:bookmarkEnd w:id="0"/>
      <w:r w:rsidRPr="00BD2717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BD6F2E" w:rsidRPr="00BD2717" w:rsidRDefault="00BD6F2E">
      <w:pPr>
        <w:spacing w:after="0" w:line="264" w:lineRule="auto"/>
        <w:ind w:left="120"/>
        <w:jc w:val="both"/>
        <w:rPr>
          <w:lang w:val="ru-RU"/>
        </w:rPr>
      </w:pPr>
    </w:p>
    <w:p w:rsidR="00BD6F2E" w:rsidRPr="00BD2717" w:rsidRDefault="00BD2717">
      <w:pPr>
        <w:spacing w:after="0" w:line="264" w:lineRule="auto"/>
        <w:ind w:firstLine="600"/>
        <w:jc w:val="both"/>
        <w:rPr>
          <w:lang w:val="ru-RU"/>
        </w:rPr>
      </w:pPr>
      <w:bookmarkStart w:id="6" w:name="_Toc118726574"/>
      <w:bookmarkEnd w:id="6"/>
      <w:r w:rsidRPr="00BD2717">
        <w:rPr>
          <w:rFonts w:ascii="Times New Roman" w:hAnsi="Times New Roman"/>
          <w:color w:val="000000"/>
          <w:sz w:val="28"/>
          <w:lang w:val="ru-RU"/>
        </w:rPr>
        <w:t xml:space="preserve">Рабочая программа учебного курса «Вероятность и статистика» базового уровня для обучающихся 10 –11 классов разработана на основе Федерального государственного образовательного стандарта среднего общего образования, с учётом современных мировых требований, </w:t>
      </w:r>
      <w:r w:rsidRPr="00BD2717">
        <w:rPr>
          <w:rFonts w:ascii="Times New Roman" w:hAnsi="Times New Roman"/>
          <w:color w:val="000000"/>
          <w:sz w:val="28"/>
          <w:lang w:val="ru-RU"/>
        </w:rPr>
        <w:t>предъявляемых к математическому образованию, и традиций российского образования. Реализация программы обеспечивает овладение ключевыми компетенциями, составляющими основу для саморазвития и непрерывного образования, целостность общекультурного, личностного</w:t>
      </w:r>
      <w:r w:rsidRPr="00BD2717">
        <w:rPr>
          <w:rFonts w:ascii="Times New Roman" w:hAnsi="Times New Roman"/>
          <w:color w:val="000000"/>
          <w:sz w:val="28"/>
          <w:lang w:val="ru-RU"/>
        </w:rPr>
        <w:t xml:space="preserve"> и познавательного развития личности </w:t>
      </w:r>
      <w:proofErr w:type="gramStart"/>
      <w:r w:rsidRPr="00BD271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BD2717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BD6F2E" w:rsidRPr="00BD2717" w:rsidRDefault="00BD6F2E">
      <w:pPr>
        <w:spacing w:after="0" w:line="264" w:lineRule="auto"/>
        <w:ind w:left="120"/>
        <w:jc w:val="both"/>
        <w:rPr>
          <w:lang w:val="ru-RU"/>
        </w:rPr>
      </w:pPr>
    </w:p>
    <w:p w:rsidR="00BD6F2E" w:rsidRPr="00BD2717" w:rsidRDefault="00BD2717">
      <w:pPr>
        <w:spacing w:after="0" w:line="264" w:lineRule="auto"/>
        <w:ind w:left="120"/>
        <w:jc w:val="both"/>
        <w:rPr>
          <w:lang w:val="ru-RU"/>
        </w:rPr>
      </w:pPr>
      <w:bookmarkStart w:id="7" w:name="_Toc118726606"/>
      <w:bookmarkEnd w:id="7"/>
      <w:r w:rsidRPr="00BD2717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КУРСА</w:t>
      </w:r>
    </w:p>
    <w:p w:rsidR="00BD6F2E" w:rsidRPr="00BD2717" w:rsidRDefault="00BD6F2E">
      <w:pPr>
        <w:spacing w:after="0" w:line="264" w:lineRule="auto"/>
        <w:ind w:left="120"/>
        <w:jc w:val="both"/>
        <w:rPr>
          <w:lang w:val="ru-RU"/>
        </w:rPr>
      </w:pPr>
    </w:p>
    <w:p w:rsidR="00BD6F2E" w:rsidRPr="00BD2717" w:rsidRDefault="00BD2717">
      <w:pPr>
        <w:spacing w:after="0" w:line="264" w:lineRule="auto"/>
        <w:ind w:firstLine="600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>Учебный курс «Вероятность и статистика» базового уровня является продолжением и развитием одноимённого учебного курса базового уровня основной школы. Курс предназначен для фо</w:t>
      </w:r>
      <w:r w:rsidRPr="00BD2717">
        <w:rPr>
          <w:rFonts w:ascii="Times New Roman" w:hAnsi="Times New Roman"/>
          <w:color w:val="000000"/>
          <w:sz w:val="28"/>
          <w:lang w:val="ru-RU"/>
        </w:rPr>
        <w:t>рмирования у обучающихся статистической культуры и понимания роли теории вероятностей как математического инструмента для изучения случайных событий, величин и процессов. При изучении курса обогащаются представления учащихся о методах исследования изменчив</w:t>
      </w:r>
      <w:r w:rsidRPr="00BD2717">
        <w:rPr>
          <w:rFonts w:ascii="Times New Roman" w:hAnsi="Times New Roman"/>
          <w:color w:val="000000"/>
          <w:sz w:val="28"/>
          <w:lang w:val="ru-RU"/>
        </w:rPr>
        <w:t xml:space="preserve">ого мира, развивается понимание </w:t>
      </w:r>
      <w:proofErr w:type="gramStart"/>
      <w:r w:rsidRPr="00BD2717">
        <w:rPr>
          <w:rFonts w:ascii="Times New Roman" w:hAnsi="Times New Roman"/>
          <w:color w:val="000000"/>
          <w:sz w:val="28"/>
          <w:lang w:val="ru-RU"/>
        </w:rPr>
        <w:t>значимости</w:t>
      </w:r>
      <w:proofErr w:type="gramEnd"/>
      <w:r w:rsidRPr="00BD2717">
        <w:rPr>
          <w:rFonts w:ascii="Times New Roman" w:hAnsi="Times New Roman"/>
          <w:color w:val="000000"/>
          <w:sz w:val="28"/>
          <w:lang w:val="ru-RU"/>
        </w:rPr>
        <w:t xml:space="preserve"> и общности математических методов познания как неотъемлемой части современного </w:t>
      </w:r>
      <w:proofErr w:type="spellStart"/>
      <w:r w:rsidRPr="00BD2717">
        <w:rPr>
          <w:rFonts w:ascii="Times New Roman" w:hAnsi="Times New Roman"/>
          <w:color w:val="000000"/>
          <w:sz w:val="28"/>
          <w:lang w:val="ru-RU"/>
        </w:rPr>
        <w:t>естественно-научного</w:t>
      </w:r>
      <w:proofErr w:type="spellEnd"/>
      <w:r w:rsidRPr="00BD2717">
        <w:rPr>
          <w:rFonts w:ascii="Times New Roman" w:hAnsi="Times New Roman"/>
          <w:color w:val="000000"/>
          <w:sz w:val="28"/>
          <w:lang w:val="ru-RU"/>
        </w:rPr>
        <w:t xml:space="preserve"> мировоззрения.</w:t>
      </w:r>
    </w:p>
    <w:p w:rsidR="00BD6F2E" w:rsidRPr="00BD2717" w:rsidRDefault="00BD2717">
      <w:pPr>
        <w:spacing w:after="0" w:line="264" w:lineRule="auto"/>
        <w:ind w:firstLine="600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 xml:space="preserve">Содержание курса направлено на закрепление знаний, полученных при изучении курса основной школы и </w:t>
      </w:r>
      <w:r w:rsidRPr="00BD2717">
        <w:rPr>
          <w:rFonts w:ascii="Times New Roman" w:hAnsi="Times New Roman"/>
          <w:color w:val="000000"/>
          <w:sz w:val="28"/>
          <w:lang w:val="ru-RU"/>
        </w:rPr>
        <w:t xml:space="preserve">на развитие представлений о случайных величинах и взаимосвязях между ними на важных примерах, сюжеты которых почерпнуты из окружающего мира. </w:t>
      </w:r>
    </w:p>
    <w:p w:rsidR="00BD6F2E" w:rsidRPr="00BD2717" w:rsidRDefault="00BD2717">
      <w:pPr>
        <w:spacing w:after="0" w:line="264" w:lineRule="auto"/>
        <w:ind w:firstLine="600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 xml:space="preserve">В соответствии с указанными целями в структуре учебного курса «Вероятность и статистика» средней школы на базовом </w:t>
      </w:r>
      <w:r w:rsidRPr="00BD2717">
        <w:rPr>
          <w:rFonts w:ascii="Times New Roman" w:hAnsi="Times New Roman"/>
          <w:color w:val="000000"/>
          <w:sz w:val="28"/>
          <w:lang w:val="ru-RU"/>
        </w:rPr>
        <w:t>уровне выделены следующие основные содержательные линии: «Случайные события и вероятности», «Случайные величины и закон больших чисел».</w:t>
      </w:r>
    </w:p>
    <w:p w:rsidR="00BD6F2E" w:rsidRPr="00BD2717" w:rsidRDefault="00BD2717">
      <w:pPr>
        <w:spacing w:after="0" w:line="264" w:lineRule="auto"/>
        <w:ind w:firstLine="600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>Важную часть курса занимает изучение геометрического и биномиального распределений и знакомство с их непрерывными аналог</w:t>
      </w:r>
      <w:r w:rsidRPr="00BD2717">
        <w:rPr>
          <w:rFonts w:ascii="Times New Roman" w:hAnsi="Times New Roman"/>
          <w:color w:val="000000"/>
          <w:sz w:val="28"/>
          <w:lang w:val="ru-RU"/>
        </w:rPr>
        <w:t>ами ― показательным и нормальным распределениями.</w:t>
      </w:r>
    </w:p>
    <w:p w:rsidR="00BD6F2E" w:rsidRPr="00BD2717" w:rsidRDefault="00BD2717">
      <w:pPr>
        <w:spacing w:after="0" w:line="264" w:lineRule="auto"/>
        <w:ind w:firstLine="600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>Содержание линии «Случайные события и вероятности» служит основой для формирования представлений о распределении вероятностей между значениями случайных величин, а также эта линия необходима как база для из</w:t>
      </w:r>
      <w:r w:rsidRPr="00BD2717">
        <w:rPr>
          <w:rFonts w:ascii="Times New Roman" w:hAnsi="Times New Roman"/>
          <w:color w:val="000000"/>
          <w:sz w:val="28"/>
          <w:lang w:val="ru-RU"/>
        </w:rPr>
        <w:t xml:space="preserve">учения закона больших чисел – фундаментального закона, действующего в природе и обществе и имеющего математическую </w:t>
      </w:r>
      <w:r w:rsidRPr="00BD271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формализацию. Сам закон больших чисел предлагается в ознакомительной форме с минимальным использованием математического формализма. </w:t>
      </w:r>
    </w:p>
    <w:p w:rsidR="00BD6F2E" w:rsidRPr="00BD2717" w:rsidRDefault="00BD2717">
      <w:pPr>
        <w:spacing w:after="0" w:line="264" w:lineRule="auto"/>
        <w:ind w:firstLine="600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>Темы, св</w:t>
      </w:r>
      <w:r w:rsidRPr="00BD2717">
        <w:rPr>
          <w:rFonts w:ascii="Times New Roman" w:hAnsi="Times New Roman"/>
          <w:color w:val="000000"/>
          <w:sz w:val="28"/>
          <w:lang w:val="ru-RU"/>
        </w:rPr>
        <w:t>язанные с непрерывными случайными величинами, акцентируют внимание школьников на описании и изучении случайных явлений с помощью непрерывных функций. Основное внимание уделяется показательному и нормальному распределениям, при этом предполагается ознакомит</w:t>
      </w:r>
      <w:r w:rsidRPr="00BD2717">
        <w:rPr>
          <w:rFonts w:ascii="Times New Roman" w:hAnsi="Times New Roman"/>
          <w:color w:val="000000"/>
          <w:sz w:val="28"/>
          <w:lang w:val="ru-RU"/>
        </w:rPr>
        <w:t>ельное изучение материала без доказатель</w:t>
      </w:r>
      <w:proofErr w:type="gramStart"/>
      <w:r w:rsidRPr="00BD2717">
        <w:rPr>
          <w:rFonts w:ascii="Times New Roman" w:hAnsi="Times New Roman"/>
          <w:color w:val="000000"/>
          <w:sz w:val="28"/>
          <w:lang w:val="ru-RU"/>
        </w:rPr>
        <w:t>ств пр</w:t>
      </w:r>
      <w:proofErr w:type="gramEnd"/>
      <w:r w:rsidRPr="00BD2717">
        <w:rPr>
          <w:rFonts w:ascii="Times New Roman" w:hAnsi="Times New Roman"/>
          <w:color w:val="000000"/>
          <w:sz w:val="28"/>
          <w:lang w:val="ru-RU"/>
        </w:rPr>
        <w:t xml:space="preserve">именяемых фактов. </w:t>
      </w:r>
    </w:p>
    <w:p w:rsidR="00BD6F2E" w:rsidRPr="00BD2717" w:rsidRDefault="00BD6F2E">
      <w:pPr>
        <w:spacing w:after="0" w:line="264" w:lineRule="auto"/>
        <w:ind w:left="120"/>
        <w:jc w:val="both"/>
        <w:rPr>
          <w:lang w:val="ru-RU"/>
        </w:rPr>
      </w:pPr>
    </w:p>
    <w:p w:rsidR="00BD6F2E" w:rsidRPr="00BD2717" w:rsidRDefault="00BD2717">
      <w:pPr>
        <w:spacing w:after="0" w:line="264" w:lineRule="auto"/>
        <w:ind w:left="120"/>
        <w:jc w:val="both"/>
        <w:rPr>
          <w:lang w:val="ru-RU"/>
        </w:rPr>
      </w:pPr>
      <w:bookmarkStart w:id="8" w:name="_Toc118726607"/>
      <w:bookmarkEnd w:id="8"/>
      <w:r w:rsidRPr="00BD2717">
        <w:rPr>
          <w:rFonts w:ascii="Times New Roman" w:hAnsi="Times New Roman"/>
          <w:b/>
          <w:color w:val="000000"/>
          <w:sz w:val="28"/>
          <w:lang w:val="ru-RU"/>
        </w:rPr>
        <w:t>МЕСТО КУРСА В УЧЕБНОМ ПЛАНЕ</w:t>
      </w:r>
    </w:p>
    <w:p w:rsidR="00BD6F2E" w:rsidRPr="00BD2717" w:rsidRDefault="00BD6F2E">
      <w:pPr>
        <w:spacing w:after="0" w:line="264" w:lineRule="auto"/>
        <w:ind w:left="120"/>
        <w:jc w:val="both"/>
        <w:rPr>
          <w:lang w:val="ru-RU"/>
        </w:rPr>
      </w:pPr>
    </w:p>
    <w:p w:rsidR="00BD6F2E" w:rsidRPr="00BD2717" w:rsidRDefault="00BD2717">
      <w:pPr>
        <w:spacing w:after="0" w:line="264" w:lineRule="auto"/>
        <w:ind w:left="120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 xml:space="preserve"> На изучение курса «Вероятность и статистика» на базовом уровне отводится 1 час в неделю в течение каждого года обучения, всего 68 учебных часов.</w:t>
      </w:r>
    </w:p>
    <w:p w:rsidR="00BD6F2E" w:rsidRPr="00BD2717" w:rsidRDefault="00BD6F2E">
      <w:pPr>
        <w:rPr>
          <w:lang w:val="ru-RU"/>
        </w:rPr>
        <w:sectPr w:rsidR="00BD6F2E" w:rsidRPr="00BD2717" w:rsidSect="00BD2717">
          <w:footerReference w:type="default" r:id="rId7"/>
          <w:pgSz w:w="11906" w:h="16383"/>
          <w:pgMar w:top="1134" w:right="850" w:bottom="1134" w:left="1701" w:header="720" w:footer="720" w:gutter="0"/>
          <w:cols w:space="720"/>
          <w:titlePg/>
          <w:docGrid w:linePitch="299"/>
        </w:sectPr>
      </w:pPr>
    </w:p>
    <w:p w:rsidR="00BD6F2E" w:rsidRPr="00BD2717" w:rsidRDefault="00BD2717">
      <w:pPr>
        <w:spacing w:after="0"/>
        <w:ind w:left="120"/>
        <w:rPr>
          <w:lang w:val="ru-RU"/>
        </w:rPr>
      </w:pPr>
      <w:bookmarkStart w:id="9" w:name="_Toc118726611"/>
      <w:bookmarkStart w:id="10" w:name="block-17432406"/>
      <w:bookmarkEnd w:id="5"/>
      <w:bookmarkEnd w:id="9"/>
      <w:r w:rsidRPr="00BD2717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</w:t>
      </w:r>
      <w:r w:rsidRPr="00BD2717">
        <w:rPr>
          <w:rFonts w:ascii="Times New Roman" w:hAnsi="Times New Roman"/>
          <w:b/>
          <w:color w:val="000000"/>
          <w:sz w:val="28"/>
          <w:lang w:val="ru-RU"/>
        </w:rPr>
        <w:t>Е УЧЕБНОГО КУРСА</w:t>
      </w:r>
    </w:p>
    <w:p w:rsidR="00BD6F2E" w:rsidRPr="00BD2717" w:rsidRDefault="00BD6F2E">
      <w:pPr>
        <w:spacing w:after="0"/>
        <w:ind w:left="120"/>
        <w:rPr>
          <w:lang w:val="ru-RU"/>
        </w:rPr>
      </w:pPr>
    </w:p>
    <w:p w:rsidR="00BD6F2E" w:rsidRPr="00BD2717" w:rsidRDefault="00BD2717">
      <w:pPr>
        <w:spacing w:after="0"/>
        <w:ind w:left="120"/>
        <w:jc w:val="both"/>
        <w:rPr>
          <w:lang w:val="ru-RU"/>
        </w:rPr>
      </w:pPr>
      <w:r w:rsidRPr="00BD2717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BD6F2E" w:rsidRPr="00BD2717" w:rsidRDefault="00BD6F2E">
      <w:pPr>
        <w:spacing w:after="0"/>
        <w:ind w:left="120"/>
        <w:jc w:val="both"/>
        <w:rPr>
          <w:lang w:val="ru-RU"/>
        </w:rPr>
      </w:pPr>
    </w:p>
    <w:p w:rsidR="00BD6F2E" w:rsidRPr="00BD2717" w:rsidRDefault="00BD2717">
      <w:pPr>
        <w:spacing w:after="0"/>
        <w:ind w:firstLine="600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 xml:space="preserve">Представление данных с помощью таблиц и диаграмм. Среднее арифметическое, медиана, наибольшее и наименьшее значения, размах, дисперсия и стандартное отклонение числовых наборов. </w:t>
      </w:r>
    </w:p>
    <w:p w:rsidR="00BD6F2E" w:rsidRPr="00BD2717" w:rsidRDefault="00BD2717">
      <w:pPr>
        <w:spacing w:after="0"/>
        <w:ind w:firstLine="600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>Случайные эксперименты (опыты) и случайные событи</w:t>
      </w:r>
      <w:r w:rsidRPr="00BD2717">
        <w:rPr>
          <w:rFonts w:ascii="Times New Roman" w:hAnsi="Times New Roman"/>
          <w:color w:val="000000"/>
          <w:sz w:val="28"/>
          <w:lang w:val="ru-RU"/>
        </w:rPr>
        <w:t xml:space="preserve">я. Элементарные события (исходы). Вероятность случайного события. Близость частоты и вероятности событий. Случайные опыты с равновозможными элементарными событиями. Вероятности событий в опытах с равновозможными элементарными событиями. </w:t>
      </w:r>
    </w:p>
    <w:p w:rsidR="00BD6F2E" w:rsidRPr="00BD2717" w:rsidRDefault="00BD2717">
      <w:pPr>
        <w:spacing w:after="0"/>
        <w:ind w:firstLine="600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>Операции над событ</w:t>
      </w:r>
      <w:r w:rsidRPr="00BD2717">
        <w:rPr>
          <w:rFonts w:ascii="Times New Roman" w:hAnsi="Times New Roman"/>
          <w:color w:val="000000"/>
          <w:sz w:val="28"/>
          <w:lang w:val="ru-RU"/>
        </w:rPr>
        <w:t xml:space="preserve">иями: пересечение, объединение, противоположные события. Диаграммы Эйлера. Формула сложения вероятностей. </w:t>
      </w:r>
    </w:p>
    <w:p w:rsidR="00BD6F2E" w:rsidRPr="00BD2717" w:rsidRDefault="00BD2717">
      <w:pPr>
        <w:spacing w:after="0"/>
        <w:ind w:firstLine="600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>Условная вероятность. Умножение вероятностей. Дерево случайного эксперимента. Формула полной вероятности. Независимые события.</w:t>
      </w:r>
    </w:p>
    <w:p w:rsidR="00BD6F2E" w:rsidRPr="00BD2717" w:rsidRDefault="00BD2717">
      <w:pPr>
        <w:spacing w:after="0"/>
        <w:ind w:firstLine="600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 xml:space="preserve">Комбинаторное правило </w:t>
      </w:r>
      <w:r w:rsidRPr="00BD2717">
        <w:rPr>
          <w:rFonts w:ascii="Times New Roman" w:hAnsi="Times New Roman"/>
          <w:color w:val="000000"/>
          <w:sz w:val="28"/>
          <w:lang w:val="ru-RU"/>
        </w:rPr>
        <w:t>умножения. Перестановки и факториал. Число сочетаний. Треугольник Паскаля. Формула бинома Ньютона.</w:t>
      </w:r>
    </w:p>
    <w:p w:rsidR="00BD6F2E" w:rsidRPr="00BD2717" w:rsidRDefault="00BD2717">
      <w:pPr>
        <w:spacing w:after="0"/>
        <w:ind w:firstLine="600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>Бинарный случайный опыт (испытание), успех и неудача. Независимые испытания. Серия независимых испытаний до первого успеха. Серия независимых испытаний Берну</w:t>
      </w:r>
      <w:r w:rsidRPr="00BD2717">
        <w:rPr>
          <w:rFonts w:ascii="Times New Roman" w:hAnsi="Times New Roman"/>
          <w:color w:val="000000"/>
          <w:sz w:val="28"/>
          <w:lang w:val="ru-RU"/>
        </w:rPr>
        <w:t xml:space="preserve">лли. </w:t>
      </w:r>
    </w:p>
    <w:p w:rsidR="00BD6F2E" w:rsidRPr="00BD2717" w:rsidRDefault="00BD2717">
      <w:pPr>
        <w:spacing w:after="0"/>
        <w:ind w:firstLine="600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 xml:space="preserve">Случайная величина. Распределение вероятностей. Диаграмма распределения. Примеры распределений, в том числе, </w:t>
      </w:r>
      <w:proofErr w:type="gramStart"/>
      <w:r w:rsidRPr="00BD2717">
        <w:rPr>
          <w:rFonts w:ascii="Times New Roman" w:hAnsi="Times New Roman"/>
          <w:color w:val="000000"/>
          <w:sz w:val="28"/>
          <w:lang w:val="ru-RU"/>
        </w:rPr>
        <w:t>геометрическое</w:t>
      </w:r>
      <w:proofErr w:type="gramEnd"/>
      <w:r w:rsidRPr="00BD2717">
        <w:rPr>
          <w:rFonts w:ascii="Times New Roman" w:hAnsi="Times New Roman"/>
          <w:color w:val="000000"/>
          <w:sz w:val="28"/>
          <w:lang w:val="ru-RU"/>
        </w:rPr>
        <w:t xml:space="preserve"> и биномиальное. </w:t>
      </w:r>
    </w:p>
    <w:p w:rsidR="00BD6F2E" w:rsidRPr="00BD2717" w:rsidRDefault="00BD6F2E">
      <w:pPr>
        <w:spacing w:after="0"/>
        <w:ind w:left="120"/>
        <w:jc w:val="both"/>
        <w:rPr>
          <w:lang w:val="ru-RU"/>
        </w:rPr>
      </w:pPr>
    </w:p>
    <w:p w:rsidR="00BD6F2E" w:rsidRPr="00BD2717" w:rsidRDefault="00BD2717">
      <w:pPr>
        <w:spacing w:after="0"/>
        <w:ind w:left="120"/>
        <w:jc w:val="both"/>
        <w:rPr>
          <w:lang w:val="ru-RU"/>
        </w:rPr>
      </w:pPr>
      <w:bookmarkStart w:id="11" w:name="_Toc118726613"/>
      <w:bookmarkEnd w:id="11"/>
      <w:r w:rsidRPr="00BD2717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BD6F2E" w:rsidRPr="00BD2717" w:rsidRDefault="00BD6F2E">
      <w:pPr>
        <w:spacing w:after="0"/>
        <w:ind w:left="120"/>
        <w:jc w:val="both"/>
        <w:rPr>
          <w:lang w:val="ru-RU"/>
        </w:rPr>
      </w:pPr>
    </w:p>
    <w:p w:rsidR="00BD6F2E" w:rsidRPr="00BD2717" w:rsidRDefault="00BD2717">
      <w:pPr>
        <w:spacing w:after="0"/>
        <w:ind w:firstLine="600"/>
        <w:jc w:val="both"/>
        <w:rPr>
          <w:lang w:val="ru-RU"/>
        </w:rPr>
      </w:pPr>
      <w:bookmarkStart w:id="12" w:name="_Toc73394999"/>
      <w:bookmarkEnd w:id="12"/>
      <w:r w:rsidRPr="00BD2717">
        <w:rPr>
          <w:rFonts w:ascii="Times New Roman" w:hAnsi="Times New Roman"/>
          <w:color w:val="000000"/>
          <w:sz w:val="28"/>
          <w:lang w:val="ru-RU"/>
        </w:rPr>
        <w:t>Числовые характеристики случайных величин: математическое ожидание, дисперсия и стандартное отклон</w:t>
      </w:r>
      <w:r w:rsidRPr="00BD2717">
        <w:rPr>
          <w:rFonts w:ascii="Times New Roman" w:hAnsi="Times New Roman"/>
          <w:color w:val="000000"/>
          <w:sz w:val="28"/>
          <w:lang w:val="ru-RU"/>
        </w:rPr>
        <w:t>ение. Примеры применения математического ожидания, в том числе в задачах из повседневной жизни. Математическое ожидание бинарной случайной величины. Математическое ожидание суммы случайных величин. Математическое ожидание и дисперсия геометрического и бино</w:t>
      </w:r>
      <w:r w:rsidRPr="00BD2717">
        <w:rPr>
          <w:rFonts w:ascii="Times New Roman" w:hAnsi="Times New Roman"/>
          <w:color w:val="000000"/>
          <w:sz w:val="28"/>
          <w:lang w:val="ru-RU"/>
        </w:rPr>
        <w:t>миального распределений.</w:t>
      </w:r>
    </w:p>
    <w:p w:rsidR="00BD6F2E" w:rsidRPr="00BD2717" w:rsidRDefault="00BD2717">
      <w:pPr>
        <w:spacing w:after="0"/>
        <w:ind w:firstLine="600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>Закон больших чисел и его роль в науке, природе и обществе. Выборочный метод исследований.</w:t>
      </w:r>
    </w:p>
    <w:p w:rsidR="00BD6F2E" w:rsidRPr="00BD2717" w:rsidRDefault="00BD2717">
      <w:pPr>
        <w:spacing w:after="0"/>
        <w:ind w:firstLine="600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>Примеры непрерывных случайных величин. Понятие о плотности распределения. Задачи, приводящие к нормальному распределению. Понятие о нормальн</w:t>
      </w:r>
      <w:r w:rsidRPr="00BD2717">
        <w:rPr>
          <w:rFonts w:ascii="Times New Roman" w:hAnsi="Times New Roman"/>
          <w:color w:val="000000"/>
          <w:sz w:val="28"/>
          <w:lang w:val="ru-RU"/>
        </w:rPr>
        <w:t xml:space="preserve">ом распределении. </w:t>
      </w:r>
    </w:p>
    <w:p w:rsidR="00BD6F2E" w:rsidRPr="00BD2717" w:rsidRDefault="00BD6F2E">
      <w:pPr>
        <w:rPr>
          <w:lang w:val="ru-RU"/>
        </w:rPr>
        <w:sectPr w:rsidR="00BD6F2E" w:rsidRPr="00BD2717">
          <w:pgSz w:w="11906" w:h="16383"/>
          <w:pgMar w:top="1134" w:right="850" w:bottom="1134" w:left="1701" w:header="720" w:footer="720" w:gutter="0"/>
          <w:cols w:space="720"/>
        </w:sectPr>
      </w:pPr>
    </w:p>
    <w:p w:rsidR="00BD6F2E" w:rsidRPr="00BD2717" w:rsidRDefault="00BD2717">
      <w:pPr>
        <w:spacing w:after="0" w:line="264" w:lineRule="auto"/>
        <w:ind w:left="120"/>
        <w:jc w:val="both"/>
        <w:rPr>
          <w:lang w:val="ru-RU"/>
        </w:rPr>
      </w:pPr>
      <w:bookmarkStart w:id="13" w:name="_Toc118726577"/>
      <w:bookmarkStart w:id="14" w:name="block-17432405"/>
      <w:bookmarkEnd w:id="10"/>
      <w:bookmarkEnd w:id="13"/>
      <w:r w:rsidRPr="00BD271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ПЛАНИРУЕМЫЕ РЕЗУЛЬТАТЫ </w:t>
      </w:r>
    </w:p>
    <w:p w:rsidR="00BD6F2E" w:rsidRPr="00BD2717" w:rsidRDefault="00BD6F2E">
      <w:pPr>
        <w:spacing w:after="0" w:line="264" w:lineRule="auto"/>
        <w:ind w:left="120"/>
        <w:jc w:val="both"/>
        <w:rPr>
          <w:lang w:val="ru-RU"/>
        </w:rPr>
      </w:pPr>
    </w:p>
    <w:p w:rsidR="00BD6F2E" w:rsidRPr="00BD2717" w:rsidRDefault="00BD2717">
      <w:pPr>
        <w:spacing w:after="0" w:line="264" w:lineRule="auto"/>
        <w:ind w:left="120"/>
        <w:jc w:val="both"/>
        <w:rPr>
          <w:lang w:val="ru-RU"/>
        </w:rPr>
      </w:pPr>
      <w:bookmarkStart w:id="15" w:name="_Toc118726578"/>
      <w:bookmarkEnd w:id="15"/>
      <w:r w:rsidRPr="00BD2717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BD6F2E" w:rsidRPr="00BD2717" w:rsidRDefault="00BD6F2E">
      <w:pPr>
        <w:spacing w:after="0" w:line="264" w:lineRule="auto"/>
        <w:ind w:left="120"/>
        <w:jc w:val="both"/>
        <w:rPr>
          <w:lang w:val="ru-RU"/>
        </w:rPr>
      </w:pPr>
    </w:p>
    <w:p w:rsidR="00BD6F2E" w:rsidRPr="00BD2717" w:rsidRDefault="00BD2717">
      <w:pPr>
        <w:spacing w:after="0" w:line="264" w:lineRule="auto"/>
        <w:ind w:firstLine="600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учебного предмета «Математика» характеризуются:</w:t>
      </w:r>
    </w:p>
    <w:p w:rsidR="00BD6F2E" w:rsidRPr="00BD2717" w:rsidRDefault="00BD2717">
      <w:pPr>
        <w:spacing w:after="0" w:line="264" w:lineRule="auto"/>
        <w:ind w:firstLine="600"/>
        <w:jc w:val="both"/>
        <w:rPr>
          <w:lang w:val="ru-RU"/>
        </w:rPr>
      </w:pPr>
      <w:r w:rsidRPr="00BD2717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воспитание:</w:t>
      </w:r>
    </w:p>
    <w:p w:rsidR="00BD6F2E" w:rsidRPr="00BD2717" w:rsidRDefault="00BD271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BD2717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BD2717">
        <w:rPr>
          <w:rFonts w:ascii="Times New Roman" w:hAnsi="Times New Roman"/>
          <w:color w:val="000000"/>
          <w:sz w:val="28"/>
          <w:lang w:val="ru-RU"/>
        </w:rPr>
        <w:t xml:space="preserve"> гражданской позиции обучающегося как активного и отв</w:t>
      </w:r>
      <w:r w:rsidRPr="00BD2717">
        <w:rPr>
          <w:rFonts w:ascii="Times New Roman" w:hAnsi="Times New Roman"/>
          <w:color w:val="000000"/>
          <w:sz w:val="28"/>
          <w:lang w:val="ru-RU"/>
        </w:rPr>
        <w:t>етственного члена российского общества, представлением о математических основах функционирования различных структур, явлений, процедур гражданского общества (выборы, опросы и пр.), умением взаимодействовать с социальными институтами в соответствии с их фун</w:t>
      </w:r>
      <w:r w:rsidRPr="00BD2717">
        <w:rPr>
          <w:rFonts w:ascii="Times New Roman" w:hAnsi="Times New Roman"/>
          <w:color w:val="000000"/>
          <w:sz w:val="28"/>
          <w:lang w:val="ru-RU"/>
        </w:rPr>
        <w:t>кциями и назначением.</w:t>
      </w:r>
    </w:p>
    <w:p w:rsidR="00BD6F2E" w:rsidRPr="00BD2717" w:rsidRDefault="00BD2717">
      <w:pPr>
        <w:spacing w:after="0" w:line="264" w:lineRule="auto"/>
        <w:ind w:firstLine="600"/>
        <w:jc w:val="both"/>
        <w:rPr>
          <w:lang w:val="ru-RU"/>
        </w:rPr>
      </w:pPr>
      <w:r w:rsidRPr="00BD2717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воспитание:</w:t>
      </w:r>
    </w:p>
    <w:p w:rsidR="00BD6F2E" w:rsidRPr="00BD2717" w:rsidRDefault="00BD2717">
      <w:pPr>
        <w:shd w:val="clear" w:color="auto" w:fill="FFFFFF"/>
        <w:spacing w:after="0" w:line="264" w:lineRule="auto"/>
        <w:ind w:firstLine="600"/>
        <w:jc w:val="both"/>
        <w:rPr>
          <w:lang w:val="ru-RU"/>
        </w:rPr>
      </w:pPr>
      <w:proofErr w:type="spellStart"/>
      <w:r w:rsidRPr="00BD2717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BD2717">
        <w:rPr>
          <w:rFonts w:ascii="Times New Roman" w:hAnsi="Times New Roman"/>
          <w:color w:val="000000"/>
          <w:sz w:val="28"/>
          <w:lang w:val="ru-RU"/>
        </w:rPr>
        <w:t xml:space="preserve"> российской гражданской идентичности, уважения к прошлому и настоящему российской математики, ценностным отношением к достижениям российских математиков и российской математической школы, к </w:t>
      </w:r>
      <w:r w:rsidRPr="00BD2717">
        <w:rPr>
          <w:rFonts w:ascii="Times New Roman" w:hAnsi="Times New Roman"/>
          <w:color w:val="000000"/>
          <w:sz w:val="28"/>
          <w:lang w:val="ru-RU"/>
        </w:rPr>
        <w:t>использованию этих достижений в других науках, технологиях, сферах экономики.</w:t>
      </w:r>
    </w:p>
    <w:p w:rsidR="00BD6F2E" w:rsidRPr="00BD2717" w:rsidRDefault="00BD2717">
      <w:pPr>
        <w:spacing w:after="0" w:line="264" w:lineRule="auto"/>
        <w:ind w:firstLine="600"/>
        <w:jc w:val="both"/>
        <w:rPr>
          <w:lang w:val="ru-RU"/>
        </w:rPr>
      </w:pPr>
      <w:r w:rsidRPr="00BD2717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воспитания:</w:t>
      </w:r>
    </w:p>
    <w:p w:rsidR="00BD6F2E" w:rsidRPr="00BD2717" w:rsidRDefault="00BD2717">
      <w:pPr>
        <w:spacing w:after="0" w:line="264" w:lineRule="auto"/>
        <w:ind w:firstLine="600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 xml:space="preserve">осознанием духовных ценностей российского народа; </w:t>
      </w:r>
      <w:proofErr w:type="spellStart"/>
      <w:r w:rsidRPr="00BD2717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BD2717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этического поведения, связанного с практическим </w:t>
      </w:r>
      <w:r w:rsidRPr="00BD2717">
        <w:rPr>
          <w:rFonts w:ascii="Times New Roman" w:hAnsi="Times New Roman"/>
          <w:color w:val="000000"/>
          <w:sz w:val="28"/>
          <w:lang w:val="ru-RU"/>
        </w:rPr>
        <w:t>применением достижений науки и деятельностью учёного; осознанием личного вклада в построение устойчивого будущего.</w:t>
      </w:r>
    </w:p>
    <w:p w:rsidR="00BD6F2E" w:rsidRPr="00BD2717" w:rsidRDefault="00BD2717">
      <w:pPr>
        <w:spacing w:after="0" w:line="264" w:lineRule="auto"/>
        <w:ind w:firstLine="600"/>
        <w:jc w:val="both"/>
        <w:rPr>
          <w:lang w:val="ru-RU"/>
        </w:rPr>
      </w:pPr>
      <w:r w:rsidRPr="00BD2717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воспитание:</w:t>
      </w:r>
    </w:p>
    <w:p w:rsidR="00BD6F2E" w:rsidRPr="00BD2717" w:rsidRDefault="00BD2717">
      <w:pPr>
        <w:spacing w:after="0" w:line="264" w:lineRule="auto"/>
        <w:ind w:firstLine="600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>эстетическим отношением к миру, включая эстетику математических закономерностей, объектов, задач, решений, рассужден</w:t>
      </w:r>
      <w:r w:rsidRPr="00BD2717">
        <w:rPr>
          <w:rFonts w:ascii="Times New Roman" w:hAnsi="Times New Roman"/>
          <w:color w:val="000000"/>
          <w:sz w:val="28"/>
          <w:lang w:val="ru-RU"/>
        </w:rPr>
        <w:t>ий; восприимчивостью к математическим аспектам различных видов искусства.</w:t>
      </w:r>
    </w:p>
    <w:p w:rsidR="00BD6F2E" w:rsidRPr="00BD2717" w:rsidRDefault="00BD2717">
      <w:pPr>
        <w:spacing w:after="0" w:line="264" w:lineRule="auto"/>
        <w:ind w:firstLine="600"/>
        <w:jc w:val="both"/>
        <w:rPr>
          <w:lang w:val="ru-RU"/>
        </w:rPr>
      </w:pPr>
      <w:r w:rsidRPr="00BD2717">
        <w:rPr>
          <w:rFonts w:ascii="Times New Roman" w:hAnsi="Times New Roman"/>
          <w:b/>
          <w:color w:val="000000"/>
          <w:sz w:val="28"/>
          <w:lang w:val="ru-RU"/>
        </w:rPr>
        <w:t>Физическое воспитание:</w:t>
      </w:r>
    </w:p>
    <w:p w:rsidR="00BD6F2E" w:rsidRPr="00BD2717" w:rsidRDefault="00BD271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BD2717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BD2717">
        <w:rPr>
          <w:rFonts w:ascii="Times New Roman" w:hAnsi="Times New Roman"/>
          <w:color w:val="000000"/>
          <w:sz w:val="28"/>
          <w:lang w:val="ru-RU"/>
        </w:rPr>
        <w:t xml:space="preserve"> умения применять математические знания в интересах здорового и безопасного образа жизни, ответственного отношения к своему здоровью (здоровое</w:t>
      </w:r>
      <w:r w:rsidRPr="00BD2717">
        <w:rPr>
          <w:rFonts w:ascii="Times New Roman" w:hAnsi="Times New Roman"/>
          <w:color w:val="000000"/>
          <w:sz w:val="28"/>
          <w:lang w:val="ru-RU"/>
        </w:rPr>
        <w:t xml:space="preserve"> питание, сбалансированный режим занятий и отдыха, регулярная физическая активность); физического совершенствования, при занятиях спортивно-оздоровительной деятельностью.</w:t>
      </w:r>
    </w:p>
    <w:p w:rsidR="00BD6F2E" w:rsidRPr="00BD2717" w:rsidRDefault="00BD2717">
      <w:pPr>
        <w:spacing w:after="0" w:line="264" w:lineRule="auto"/>
        <w:ind w:firstLine="600"/>
        <w:jc w:val="both"/>
        <w:rPr>
          <w:lang w:val="ru-RU"/>
        </w:rPr>
      </w:pPr>
      <w:r w:rsidRPr="00BD2717">
        <w:rPr>
          <w:rFonts w:ascii="Times New Roman" w:hAnsi="Times New Roman"/>
          <w:b/>
          <w:color w:val="000000"/>
          <w:sz w:val="28"/>
          <w:lang w:val="ru-RU"/>
        </w:rPr>
        <w:t>Трудовое воспитание:</w:t>
      </w:r>
    </w:p>
    <w:p w:rsidR="00BD6F2E" w:rsidRPr="00BD2717" w:rsidRDefault="00BD271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D2717">
        <w:rPr>
          <w:rFonts w:ascii="Times New Roman" w:hAnsi="Times New Roman"/>
          <w:color w:val="000000"/>
          <w:sz w:val="28"/>
          <w:lang w:val="ru-RU"/>
        </w:rPr>
        <w:t>готовностью к труду, осознанием ценности трудолюбия; интересом к</w:t>
      </w:r>
      <w:r w:rsidRPr="00BD2717">
        <w:rPr>
          <w:rFonts w:ascii="Times New Roman" w:hAnsi="Times New Roman"/>
          <w:color w:val="000000"/>
          <w:sz w:val="28"/>
          <w:lang w:val="ru-RU"/>
        </w:rPr>
        <w:t xml:space="preserve"> различным сферам профессиональной деятельности, связанным с математикой и её приложениями, умением совершать осознанный выбор </w:t>
      </w:r>
      <w:r w:rsidRPr="00BD2717">
        <w:rPr>
          <w:rFonts w:ascii="Times New Roman" w:hAnsi="Times New Roman"/>
          <w:color w:val="000000"/>
          <w:sz w:val="28"/>
          <w:lang w:val="ru-RU"/>
        </w:rPr>
        <w:lastRenderedPageBreak/>
        <w:t>будущей профессии и реализовывать собственные жизненные планы; готовностью и способностью к математическому образованию и самообр</w:t>
      </w:r>
      <w:r w:rsidRPr="00BD2717">
        <w:rPr>
          <w:rFonts w:ascii="Times New Roman" w:hAnsi="Times New Roman"/>
          <w:color w:val="000000"/>
          <w:sz w:val="28"/>
          <w:lang w:val="ru-RU"/>
        </w:rPr>
        <w:t>азованию на протяжении всей жизни; готовностью к активному участию в решении практических задач математической направленности.</w:t>
      </w:r>
      <w:proofErr w:type="gramEnd"/>
    </w:p>
    <w:p w:rsidR="00BD6F2E" w:rsidRPr="00BD2717" w:rsidRDefault="00BD2717">
      <w:pPr>
        <w:spacing w:after="0" w:line="264" w:lineRule="auto"/>
        <w:ind w:firstLine="600"/>
        <w:jc w:val="both"/>
        <w:rPr>
          <w:lang w:val="ru-RU"/>
        </w:rPr>
      </w:pPr>
      <w:r w:rsidRPr="00BD2717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воспитание:</w:t>
      </w:r>
    </w:p>
    <w:p w:rsidR="00BD6F2E" w:rsidRPr="00BD2717" w:rsidRDefault="00BD271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BD2717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BD2717">
        <w:rPr>
          <w:rFonts w:ascii="Times New Roman" w:hAnsi="Times New Roman"/>
          <w:color w:val="000000"/>
          <w:sz w:val="28"/>
          <w:lang w:val="ru-RU"/>
        </w:rPr>
        <w:t xml:space="preserve"> экологической культуры, пониманием влияния социально-экономических процессов на состо</w:t>
      </w:r>
      <w:r w:rsidRPr="00BD2717">
        <w:rPr>
          <w:rFonts w:ascii="Times New Roman" w:hAnsi="Times New Roman"/>
          <w:color w:val="000000"/>
          <w:sz w:val="28"/>
          <w:lang w:val="ru-RU"/>
        </w:rPr>
        <w:t>яние природной и социальной среды, осознанием глобального характера экологических проблем; ориентацией на применение математических знаний для решения задач в области окружающей среды, планирования поступков и оценки их возможных последствий для окружающей</w:t>
      </w:r>
      <w:r w:rsidRPr="00BD2717">
        <w:rPr>
          <w:rFonts w:ascii="Times New Roman" w:hAnsi="Times New Roman"/>
          <w:color w:val="000000"/>
          <w:sz w:val="28"/>
          <w:lang w:val="ru-RU"/>
        </w:rPr>
        <w:t xml:space="preserve"> среды.</w:t>
      </w:r>
    </w:p>
    <w:p w:rsidR="00BD6F2E" w:rsidRPr="00BD2717" w:rsidRDefault="00BD2717">
      <w:pPr>
        <w:spacing w:after="0" w:line="264" w:lineRule="auto"/>
        <w:ind w:firstLine="600"/>
        <w:jc w:val="both"/>
        <w:rPr>
          <w:lang w:val="ru-RU"/>
        </w:rPr>
      </w:pPr>
      <w:r w:rsidRPr="00BD2717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  <w:r w:rsidRPr="00BD2717">
        <w:rPr>
          <w:rFonts w:ascii="Times New Roman" w:hAnsi="Times New Roman"/>
          <w:color w:val="000000"/>
          <w:sz w:val="28"/>
          <w:u w:val="single"/>
          <w:lang w:val="ru-RU"/>
        </w:rPr>
        <w:t xml:space="preserve"> </w:t>
      </w:r>
    </w:p>
    <w:p w:rsidR="00BD6F2E" w:rsidRPr="00BD2717" w:rsidRDefault="00BD271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BD2717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BD2717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науки и общественной практики, пониманием математической науки как сферы человеческой деятельности, этапов её развития и значимости для </w:t>
      </w:r>
      <w:r w:rsidRPr="00BD2717">
        <w:rPr>
          <w:rFonts w:ascii="Times New Roman" w:hAnsi="Times New Roman"/>
          <w:color w:val="000000"/>
          <w:sz w:val="28"/>
          <w:lang w:val="ru-RU"/>
        </w:rPr>
        <w:t>развития цивилизации; овладением языком математики и математической культурой как средством познания мира; готовностью осуществлять проектную и исследовательскую деятельность индивидуально и в группе.</w:t>
      </w:r>
    </w:p>
    <w:p w:rsidR="00BD6F2E" w:rsidRPr="00BD2717" w:rsidRDefault="00BD6F2E">
      <w:pPr>
        <w:spacing w:after="0" w:line="264" w:lineRule="auto"/>
        <w:ind w:left="120"/>
        <w:jc w:val="both"/>
        <w:rPr>
          <w:lang w:val="ru-RU"/>
        </w:rPr>
      </w:pPr>
    </w:p>
    <w:p w:rsidR="00BD6F2E" w:rsidRPr="00BD2717" w:rsidRDefault="00BD2717">
      <w:pPr>
        <w:spacing w:after="0" w:line="264" w:lineRule="auto"/>
        <w:ind w:left="120"/>
        <w:jc w:val="both"/>
        <w:rPr>
          <w:lang w:val="ru-RU"/>
        </w:rPr>
      </w:pPr>
      <w:bookmarkStart w:id="16" w:name="_Toc118726579"/>
      <w:bookmarkEnd w:id="16"/>
      <w:r w:rsidRPr="00BD2717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BD6F2E" w:rsidRPr="00BD2717" w:rsidRDefault="00BD6F2E">
      <w:pPr>
        <w:spacing w:after="0" w:line="264" w:lineRule="auto"/>
        <w:ind w:left="120"/>
        <w:jc w:val="both"/>
        <w:rPr>
          <w:lang w:val="ru-RU"/>
        </w:rPr>
      </w:pPr>
    </w:p>
    <w:p w:rsidR="00BD6F2E" w:rsidRPr="00BD2717" w:rsidRDefault="00BD271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BD2717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BD2717">
        <w:rPr>
          <w:rFonts w:ascii="Times New Roman" w:hAnsi="Times New Roman"/>
          <w:color w:val="000000"/>
          <w:sz w:val="28"/>
          <w:lang w:val="ru-RU"/>
        </w:rPr>
        <w:t xml:space="preserve"> результаты о</w:t>
      </w:r>
      <w:r w:rsidRPr="00BD2717">
        <w:rPr>
          <w:rFonts w:ascii="Times New Roman" w:hAnsi="Times New Roman"/>
          <w:color w:val="000000"/>
          <w:sz w:val="28"/>
          <w:lang w:val="ru-RU"/>
        </w:rPr>
        <w:t xml:space="preserve">своения программы учебного предмета «Математика» характеризуются овладением универсальными </w:t>
      </w:r>
      <w:r w:rsidRPr="00BD2717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познавательными</w:t>
      </w:r>
      <w:r w:rsidRPr="00BD2717">
        <w:rPr>
          <w:rFonts w:ascii="Times New Roman" w:hAnsi="Times New Roman"/>
          <w:i/>
          <w:color w:val="000000"/>
          <w:sz w:val="28"/>
          <w:lang w:val="ru-RU"/>
        </w:rPr>
        <w:t xml:space="preserve"> действиями, универсальными коммуникативными действиями, универсальными регулятивными действиями.</w:t>
      </w:r>
    </w:p>
    <w:p w:rsidR="00BD6F2E" w:rsidRPr="00BD2717" w:rsidRDefault="00BD2717">
      <w:pPr>
        <w:spacing w:after="0" w:line="264" w:lineRule="auto"/>
        <w:ind w:firstLine="600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BD2717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BD2717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познавательные</w:t>
      </w:r>
      <w:r w:rsidRPr="00BD2717">
        <w:rPr>
          <w:rFonts w:ascii="Times New Roman" w:hAnsi="Times New Roman"/>
          <w:i/>
          <w:color w:val="000000"/>
          <w:sz w:val="28"/>
          <w:lang w:val="ru-RU"/>
        </w:rPr>
        <w:t xml:space="preserve"> действия, обеспечива</w:t>
      </w:r>
      <w:r w:rsidRPr="00BD2717">
        <w:rPr>
          <w:rFonts w:ascii="Times New Roman" w:hAnsi="Times New Roman"/>
          <w:i/>
          <w:color w:val="000000"/>
          <w:sz w:val="28"/>
          <w:lang w:val="ru-RU"/>
        </w:rPr>
        <w:t>ют формирование базовых когнитивных процессов обучающихся (освоение методов познания окружающего мира; применение логических, исследовательских операций, умений работать с информацией)</w:t>
      </w:r>
      <w:r w:rsidRPr="00BD2717">
        <w:rPr>
          <w:rFonts w:ascii="Times New Roman" w:hAnsi="Times New Roman"/>
          <w:color w:val="000000"/>
          <w:sz w:val="28"/>
          <w:lang w:val="ru-RU"/>
        </w:rPr>
        <w:t>.</w:t>
      </w:r>
    </w:p>
    <w:p w:rsidR="00BD6F2E" w:rsidRDefault="00BD2717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D6F2E" w:rsidRPr="00BD2717" w:rsidRDefault="00BD271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</w:t>
      </w:r>
      <w:r w:rsidRPr="00BD2717">
        <w:rPr>
          <w:rFonts w:ascii="Times New Roman" w:hAnsi="Times New Roman"/>
          <w:color w:val="000000"/>
          <w:sz w:val="28"/>
          <w:lang w:val="ru-RU"/>
        </w:rPr>
        <w:t>ризнаки математических объектов, понятий, отношений между понятиями; формулировать определения понятий; устанавливать существенный признак классификации, основания для обобщения и сравнения, критерии проводимого анализа;</w:t>
      </w:r>
    </w:p>
    <w:p w:rsidR="00BD6F2E" w:rsidRPr="00BD2717" w:rsidRDefault="00BD271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</w:t>
      </w:r>
      <w:r w:rsidRPr="00BD2717">
        <w:rPr>
          <w:rFonts w:ascii="Times New Roman" w:hAnsi="Times New Roman"/>
          <w:color w:val="000000"/>
          <w:sz w:val="28"/>
          <w:lang w:val="ru-RU"/>
        </w:rPr>
        <w:t>разовывать суждения: утвердительные и отрицательные, единичные, частные и общие; условные;</w:t>
      </w:r>
    </w:p>
    <w:p w:rsidR="00BD6F2E" w:rsidRPr="00BD2717" w:rsidRDefault="00BD271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выявлять математические закономерности, взаимосвязи и противоречия в фактах, данных, наблюдениях и утверждениях; предлагать критерии для выявления закономерностей и </w:t>
      </w:r>
      <w:r w:rsidRPr="00BD2717">
        <w:rPr>
          <w:rFonts w:ascii="Times New Roman" w:hAnsi="Times New Roman"/>
          <w:color w:val="000000"/>
          <w:sz w:val="28"/>
          <w:lang w:val="ru-RU"/>
        </w:rPr>
        <w:t xml:space="preserve">противоречий; </w:t>
      </w:r>
    </w:p>
    <w:p w:rsidR="00BD6F2E" w:rsidRPr="00BD2717" w:rsidRDefault="00BD271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BD6F2E" w:rsidRPr="00BD2717" w:rsidRDefault="00BD271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>проводить самостоятельно доказательства математических утверждений (прямые и от противного), выстраивать аргументацию, приводи</w:t>
      </w:r>
      <w:r w:rsidRPr="00BD2717">
        <w:rPr>
          <w:rFonts w:ascii="Times New Roman" w:hAnsi="Times New Roman"/>
          <w:color w:val="000000"/>
          <w:sz w:val="28"/>
          <w:lang w:val="ru-RU"/>
        </w:rPr>
        <w:t xml:space="preserve">ть примеры и </w:t>
      </w:r>
      <w:proofErr w:type="spellStart"/>
      <w:r w:rsidRPr="00BD2717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BD2717">
        <w:rPr>
          <w:rFonts w:ascii="Times New Roman" w:hAnsi="Times New Roman"/>
          <w:color w:val="000000"/>
          <w:sz w:val="28"/>
          <w:lang w:val="ru-RU"/>
        </w:rPr>
        <w:t>; обосновывать собственные суждения и выводы;</w:t>
      </w:r>
    </w:p>
    <w:p w:rsidR="00BD6F2E" w:rsidRPr="00BD2717" w:rsidRDefault="00BD271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BD6F2E" w:rsidRDefault="00BD2717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</w:t>
      </w:r>
      <w:r>
        <w:rPr>
          <w:rFonts w:ascii="Times New Roman" w:hAnsi="Times New Roman"/>
          <w:b/>
          <w:color w:val="000000"/>
          <w:sz w:val="28"/>
        </w:rPr>
        <w:t>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D6F2E" w:rsidRPr="00BD2717" w:rsidRDefault="00BD271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BD6F2E" w:rsidRPr="00BD2717" w:rsidRDefault="00BD271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 xml:space="preserve">проводить самостоятельно </w:t>
      </w:r>
      <w:r w:rsidRPr="00BD2717">
        <w:rPr>
          <w:rFonts w:ascii="Times New Roman" w:hAnsi="Times New Roman"/>
          <w:color w:val="000000"/>
          <w:sz w:val="28"/>
          <w:lang w:val="ru-RU"/>
        </w:rPr>
        <w:t>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BD6F2E" w:rsidRPr="00BD2717" w:rsidRDefault="00BD271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</w:t>
      </w:r>
      <w:r w:rsidRPr="00BD2717">
        <w:rPr>
          <w:rFonts w:ascii="Times New Roman" w:hAnsi="Times New Roman"/>
          <w:color w:val="000000"/>
          <w:sz w:val="28"/>
          <w:lang w:val="ru-RU"/>
        </w:rPr>
        <w:t>людения, исследования, оценивать достоверность полученных результатов, выводов и обобщений;</w:t>
      </w:r>
    </w:p>
    <w:p w:rsidR="00BD6F2E" w:rsidRPr="00BD2717" w:rsidRDefault="00BD271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BD6F2E" w:rsidRDefault="00BD2717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D6F2E" w:rsidRPr="00BD2717" w:rsidRDefault="00BD271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</w:t>
      </w:r>
      <w:r w:rsidRPr="00BD2717">
        <w:rPr>
          <w:rFonts w:ascii="Times New Roman" w:hAnsi="Times New Roman"/>
          <w:color w:val="000000"/>
          <w:sz w:val="28"/>
          <w:lang w:val="ru-RU"/>
        </w:rPr>
        <w:t>ных, необходимых для ответа на вопрос и для решения задачи;</w:t>
      </w:r>
    </w:p>
    <w:p w:rsidR="00BD6F2E" w:rsidRPr="00BD2717" w:rsidRDefault="00BD271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BD6F2E" w:rsidRPr="00BD2717" w:rsidRDefault="00BD271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 xml:space="preserve">структурировать информацию, представлять её </w:t>
      </w:r>
      <w:r w:rsidRPr="00BD2717">
        <w:rPr>
          <w:rFonts w:ascii="Times New Roman" w:hAnsi="Times New Roman"/>
          <w:color w:val="000000"/>
          <w:sz w:val="28"/>
          <w:lang w:val="ru-RU"/>
        </w:rPr>
        <w:t>в различных формах, иллюстрировать графически;</w:t>
      </w:r>
    </w:p>
    <w:p w:rsidR="00BD6F2E" w:rsidRPr="00BD2717" w:rsidRDefault="00BD271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самостоятельно сформулированным критериям.</w:t>
      </w:r>
    </w:p>
    <w:p w:rsidR="00BD6F2E" w:rsidRPr="00BD2717" w:rsidRDefault="00BD2717">
      <w:pPr>
        <w:spacing w:after="0" w:line="264" w:lineRule="auto"/>
        <w:ind w:firstLine="600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BD2717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BD2717">
        <w:rPr>
          <w:rFonts w:ascii="Times New Roman" w:hAnsi="Times New Roman"/>
          <w:b/>
          <w:i/>
          <w:color w:val="000000"/>
          <w:sz w:val="28"/>
          <w:lang w:val="ru-RU"/>
        </w:rPr>
        <w:t xml:space="preserve">коммуникативные </w:t>
      </w:r>
      <w:r w:rsidRPr="00BD2717">
        <w:rPr>
          <w:rFonts w:ascii="Times New Roman" w:hAnsi="Times New Roman"/>
          <w:i/>
          <w:color w:val="000000"/>
          <w:sz w:val="28"/>
          <w:lang w:val="ru-RU"/>
        </w:rPr>
        <w:t xml:space="preserve">действия, обеспечивают </w:t>
      </w:r>
      <w:proofErr w:type="spellStart"/>
      <w:r w:rsidRPr="00BD2717">
        <w:rPr>
          <w:rFonts w:ascii="Times New Roman" w:hAnsi="Times New Roman"/>
          <w:i/>
          <w:color w:val="000000"/>
          <w:sz w:val="28"/>
          <w:lang w:val="ru-RU"/>
        </w:rPr>
        <w:t>сформированность</w:t>
      </w:r>
      <w:proofErr w:type="spellEnd"/>
      <w:r w:rsidRPr="00BD2717">
        <w:rPr>
          <w:rFonts w:ascii="Times New Roman" w:hAnsi="Times New Roman"/>
          <w:i/>
          <w:color w:val="000000"/>
          <w:sz w:val="28"/>
          <w:lang w:val="ru-RU"/>
        </w:rPr>
        <w:t xml:space="preserve"> социальных навыков обучающихся.</w:t>
      </w:r>
    </w:p>
    <w:p w:rsidR="00BD6F2E" w:rsidRDefault="00BD2717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lastRenderedPageBreak/>
        <w:t>Общение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D6F2E" w:rsidRPr="00BD2717" w:rsidRDefault="00BD271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>воспринимать и фо</w:t>
      </w:r>
      <w:r w:rsidRPr="00BD2717">
        <w:rPr>
          <w:rFonts w:ascii="Times New Roman" w:hAnsi="Times New Roman"/>
          <w:color w:val="000000"/>
          <w:sz w:val="28"/>
          <w:lang w:val="ru-RU"/>
        </w:rPr>
        <w:t xml:space="preserve">рмулировать суждения в соответствии с условиями и целями общения;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:rsidR="00BD6F2E" w:rsidRPr="00BD2717" w:rsidRDefault="00BD271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</w:t>
      </w:r>
      <w:r w:rsidRPr="00BD2717">
        <w:rPr>
          <w:rFonts w:ascii="Times New Roman" w:hAnsi="Times New Roman"/>
          <w:color w:val="000000"/>
          <w:sz w:val="28"/>
          <w:lang w:val="ru-RU"/>
        </w:rPr>
        <w:t>осы по существу обсуждаемой темы, проблемы, решаемой задачи, высказывать идеи, нацеленные на поиск решения; сопоставлять свои суждения с суждениями других участников диалога, обнаруживать различие и сходство позиций; в корректной форме формулировать разног</w:t>
      </w:r>
      <w:r w:rsidRPr="00BD2717">
        <w:rPr>
          <w:rFonts w:ascii="Times New Roman" w:hAnsi="Times New Roman"/>
          <w:color w:val="000000"/>
          <w:sz w:val="28"/>
          <w:lang w:val="ru-RU"/>
        </w:rPr>
        <w:t>ласия, свои возражения;</w:t>
      </w:r>
    </w:p>
    <w:p w:rsidR="00BD6F2E" w:rsidRPr="00BD2717" w:rsidRDefault="00BD271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проекта; самостоятельно выбирать формат выступления с учётом задач презентации и особенностей аудитории.</w:t>
      </w:r>
    </w:p>
    <w:p w:rsidR="00BD6F2E" w:rsidRDefault="00BD2717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Сотрудничество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D6F2E" w:rsidRPr="00BD2717" w:rsidRDefault="00BD271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</w:t>
      </w:r>
      <w:r w:rsidRPr="00BD2717">
        <w:rPr>
          <w:rFonts w:ascii="Times New Roman" w:hAnsi="Times New Roman"/>
          <w:color w:val="000000"/>
          <w:sz w:val="28"/>
          <w:lang w:val="ru-RU"/>
        </w:rPr>
        <w:t>ной и индивидуальной работы при решении учебных задач;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работы; обобщать мнения нескольких людей;</w:t>
      </w:r>
    </w:p>
    <w:p w:rsidR="00BD6F2E" w:rsidRPr="00BD2717" w:rsidRDefault="00BD271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>участ</w:t>
      </w:r>
      <w:r w:rsidRPr="00BD2717">
        <w:rPr>
          <w:rFonts w:ascii="Times New Roman" w:hAnsi="Times New Roman"/>
          <w:color w:val="000000"/>
          <w:sz w:val="28"/>
          <w:lang w:val="ru-RU"/>
        </w:rPr>
        <w:t>вовать в групповых формах работы (обсуждения, обмен мнений, «мозговые штурмы» и иные); выполнять свою часть работы и координировать свои действия с другими членами команды; оценивать качество своего вклада в общий продукт по критериям, сформулированным уча</w:t>
      </w:r>
      <w:r w:rsidRPr="00BD2717">
        <w:rPr>
          <w:rFonts w:ascii="Times New Roman" w:hAnsi="Times New Roman"/>
          <w:color w:val="000000"/>
          <w:sz w:val="28"/>
          <w:lang w:val="ru-RU"/>
        </w:rPr>
        <w:t>стниками взаимодействия.</w:t>
      </w:r>
    </w:p>
    <w:p w:rsidR="00BD6F2E" w:rsidRPr="00BD2717" w:rsidRDefault="00BD2717">
      <w:pPr>
        <w:spacing w:after="0" w:line="264" w:lineRule="auto"/>
        <w:ind w:firstLine="600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BD2717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BD2717">
        <w:rPr>
          <w:rFonts w:ascii="Times New Roman" w:hAnsi="Times New Roman"/>
          <w:b/>
          <w:i/>
          <w:color w:val="000000"/>
          <w:sz w:val="28"/>
          <w:lang w:val="ru-RU"/>
        </w:rPr>
        <w:t xml:space="preserve">регулятивные </w:t>
      </w:r>
      <w:r w:rsidRPr="00BD2717">
        <w:rPr>
          <w:rFonts w:ascii="Times New Roman" w:hAnsi="Times New Roman"/>
          <w:i/>
          <w:color w:val="000000"/>
          <w:sz w:val="28"/>
          <w:lang w:val="ru-RU"/>
        </w:rPr>
        <w:t>действия, обеспечивают формирование смысловых установок и жизненных навыков личности</w:t>
      </w:r>
      <w:r w:rsidRPr="00BD2717">
        <w:rPr>
          <w:rFonts w:ascii="Times New Roman" w:hAnsi="Times New Roman"/>
          <w:color w:val="000000"/>
          <w:sz w:val="28"/>
          <w:lang w:val="ru-RU"/>
        </w:rPr>
        <w:t>.</w:t>
      </w:r>
    </w:p>
    <w:p w:rsidR="00BD6F2E" w:rsidRPr="00BD2717" w:rsidRDefault="00BD2717">
      <w:pPr>
        <w:spacing w:after="0" w:line="264" w:lineRule="auto"/>
        <w:ind w:firstLine="600"/>
        <w:jc w:val="both"/>
        <w:rPr>
          <w:lang w:val="ru-RU"/>
        </w:rPr>
      </w:pPr>
      <w:r w:rsidRPr="00BD2717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BD6F2E" w:rsidRPr="00BD2717" w:rsidRDefault="00BD2717">
      <w:pPr>
        <w:spacing w:after="0" w:line="264" w:lineRule="auto"/>
        <w:ind w:firstLine="600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 xml:space="preserve">составлять план, алгоритм решения задачи, выбирать способ решения с учётом имеющихся ресурсов и </w:t>
      </w:r>
      <w:r w:rsidRPr="00BD2717">
        <w:rPr>
          <w:rFonts w:ascii="Times New Roman" w:hAnsi="Times New Roman"/>
          <w:color w:val="000000"/>
          <w:sz w:val="28"/>
          <w:lang w:val="ru-RU"/>
        </w:rPr>
        <w:t>собственных возможностей, аргументировать и корректировать варианты решений с учётом новой информации.</w:t>
      </w:r>
    </w:p>
    <w:p w:rsidR="00BD6F2E" w:rsidRDefault="00BD2717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D6F2E" w:rsidRPr="00BD2717" w:rsidRDefault="00BD271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 xml:space="preserve">владеть навыками познавательной рефлексии как осознания совершаемых действий и мыслительных процессов, их результатов; владеть способами </w:t>
      </w:r>
      <w:r w:rsidRPr="00BD2717">
        <w:rPr>
          <w:rFonts w:ascii="Times New Roman" w:hAnsi="Times New Roman"/>
          <w:color w:val="000000"/>
          <w:sz w:val="28"/>
          <w:lang w:val="ru-RU"/>
        </w:rPr>
        <w:t>самопроверки, самоконтроля процесса и результата решения математической задачи;</w:t>
      </w:r>
    </w:p>
    <w:p w:rsidR="00BD6F2E" w:rsidRPr="00BD2717" w:rsidRDefault="00BD271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</w:t>
      </w:r>
      <w:r w:rsidRPr="00BD2717">
        <w:rPr>
          <w:rFonts w:ascii="Times New Roman" w:hAnsi="Times New Roman"/>
          <w:color w:val="000000"/>
          <w:sz w:val="28"/>
          <w:lang w:val="ru-RU"/>
        </w:rPr>
        <w:t>тей;</w:t>
      </w:r>
    </w:p>
    <w:p w:rsidR="00BD6F2E" w:rsidRPr="00BD2717" w:rsidRDefault="00BD271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оценивать соответствие результата цели и условиям, объяснять причины достижения или </w:t>
      </w:r>
      <w:proofErr w:type="spellStart"/>
      <w:r w:rsidRPr="00BD2717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BD2717">
        <w:rPr>
          <w:rFonts w:ascii="Times New Roman" w:hAnsi="Times New Roman"/>
          <w:color w:val="000000"/>
          <w:sz w:val="28"/>
          <w:lang w:val="ru-RU"/>
        </w:rPr>
        <w:t xml:space="preserve"> результатов деятельности, находить ошибку, давать оценку приобретённому опыту.</w:t>
      </w:r>
    </w:p>
    <w:p w:rsidR="00BD6F2E" w:rsidRPr="00BD2717" w:rsidRDefault="00BD6F2E">
      <w:pPr>
        <w:spacing w:after="0" w:line="264" w:lineRule="auto"/>
        <w:ind w:left="120"/>
        <w:jc w:val="both"/>
        <w:rPr>
          <w:lang w:val="ru-RU"/>
        </w:rPr>
      </w:pPr>
    </w:p>
    <w:p w:rsidR="00BD6F2E" w:rsidRPr="00BD2717" w:rsidRDefault="00BD2717">
      <w:pPr>
        <w:spacing w:after="0" w:line="264" w:lineRule="auto"/>
        <w:ind w:left="120"/>
        <w:jc w:val="both"/>
        <w:rPr>
          <w:lang w:val="ru-RU"/>
        </w:rPr>
      </w:pPr>
      <w:bookmarkStart w:id="17" w:name="_Toc118726608"/>
      <w:bookmarkEnd w:id="17"/>
      <w:r w:rsidRPr="00BD2717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BD6F2E" w:rsidRPr="00BD2717" w:rsidRDefault="00BD6F2E">
      <w:pPr>
        <w:spacing w:after="0" w:line="264" w:lineRule="auto"/>
        <w:ind w:left="120"/>
        <w:jc w:val="both"/>
        <w:rPr>
          <w:lang w:val="ru-RU"/>
        </w:rPr>
      </w:pPr>
    </w:p>
    <w:p w:rsidR="00BD6F2E" w:rsidRPr="00BD2717" w:rsidRDefault="00BD2717">
      <w:pPr>
        <w:spacing w:after="0" w:line="264" w:lineRule="auto"/>
        <w:ind w:left="120"/>
        <w:jc w:val="both"/>
        <w:rPr>
          <w:lang w:val="ru-RU"/>
        </w:rPr>
      </w:pPr>
      <w:bookmarkStart w:id="18" w:name="_Toc118726609"/>
      <w:bookmarkEnd w:id="18"/>
      <w:r w:rsidRPr="00BD2717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BD6F2E" w:rsidRPr="00BD2717" w:rsidRDefault="00BD6F2E">
      <w:pPr>
        <w:spacing w:after="0" w:line="264" w:lineRule="auto"/>
        <w:ind w:left="120"/>
        <w:jc w:val="both"/>
        <w:rPr>
          <w:lang w:val="ru-RU"/>
        </w:rPr>
      </w:pPr>
    </w:p>
    <w:p w:rsidR="00BD6F2E" w:rsidRPr="00BD2717" w:rsidRDefault="00BD2717">
      <w:pPr>
        <w:spacing w:after="0" w:line="264" w:lineRule="auto"/>
        <w:ind w:firstLine="600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>Читать и строить таблицы и диаграммы.</w:t>
      </w:r>
    </w:p>
    <w:p w:rsidR="00BD6F2E" w:rsidRPr="00BD2717" w:rsidRDefault="00BD2717">
      <w:pPr>
        <w:spacing w:after="0" w:line="264" w:lineRule="auto"/>
        <w:ind w:firstLine="600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>Оп</w:t>
      </w:r>
      <w:r w:rsidRPr="00BD2717">
        <w:rPr>
          <w:rFonts w:ascii="Times New Roman" w:hAnsi="Times New Roman"/>
          <w:color w:val="000000"/>
          <w:sz w:val="28"/>
          <w:lang w:val="ru-RU"/>
        </w:rPr>
        <w:t xml:space="preserve">ерировать понятиями: среднее арифметическое, медиана, наибольшее, наименьшее значение, размах массива числовых данных. </w:t>
      </w:r>
    </w:p>
    <w:p w:rsidR="00BD6F2E" w:rsidRPr="00BD2717" w:rsidRDefault="00BD2717">
      <w:pPr>
        <w:spacing w:after="0" w:line="264" w:lineRule="auto"/>
        <w:ind w:firstLine="600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>Оперировать понятиями: случайный эксперимент (опыт) и случайное событие, элементарное событие (элементарный исход) случайного опыта; нах</w:t>
      </w:r>
      <w:r w:rsidRPr="00BD2717">
        <w:rPr>
          <w:rFonts w:ascii="Times New Roman" w:hAnsi="Times New Roman"/>
          <w:color w:val="000000"/>
          <w:sz w:val="28"/>
          <w:lang w:val="ru-RU"/>
        </w:rPr>
        <w:t xml:space="preserve">одить вероятности в опытах с равновозможными случайными событиями, находить и сравнивать вероятности событий в изученных случайных экспериментах. </w:t>
      </w:r>
    </w:p>
    <w:p w:rsidR="00BD6F2E" w:rsidRPr="00BD2717" w:rsidRDefault="00BD2717">
      <w:pPr>
        <w:spacing w:after="0" w:line="264" w:lineRule="auto"/>
        <w:ind w:firstLine="600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 xml:space="preserve">Находить и формулировать события: пересечение и объединение данных событий, событие, противоположное данному </w:t>
      </w:r>
      <w:r w:rsidRPr="00BD2717">
        <w:rPr>
          <w:rFonts w:ascii="Times New Roman" w:hAnsi="Times New Roman"/>
          <w:color w:val="000000"/>
          <w:sz w:val="28"/>
          <w:lang w:val="ru-RU"/>
        </w:rPr>
        <w:t xml:space="preserve">событию; пользоваться диаграммами Эйлера и формулой сложения вероятностей при решении задач. </w:t>
      </w:r>
    </w:p>
    <w:p w:rsidR="00BD6F2E" w:rsidRPr="00BD2717" w:rsidRDefault="00BD2717">
      <w:pPr>
        <w:spacing w:after="0" w:line="264" w:lineRule="auto"/>
        <w:ind w:firstLine="600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условная вероятность, независимые события; находить вероятности с помощью правила умножения, с помощью дерева случайного опыта. </w:t>
      </w:r>
    </w:p>
    <w:p w:rsidR="00BD6F2E" w:rsidRPr="00BD2717" w:rsidRDefault="00BD2717">
      <w:pPr>
        <w:spacing w:after="0" w:line="264" w:lineRule="auto"/>
        <w:ind w:firstLine="600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 xml:space="preserve">Применять </w:t>
      </w:r>
      <w:r w:rsidRPr="00BD2717">
        <w:rPr>
          <w:rFonts w:ascii="Times New Roman" w:hAnsi="Times New Roman"/>
          <w:color w:val="000000"/>
          <w:sz w:val="28"/>
          <w:lang w:val="ru-RU"/>
        </w:rPr>
        <w:t xml:space="preserve">комбинаторное правило умножения при решении задач. </w:t>
      </w:r>
    </w:p>
    <w:p w:rsidR="00BD6F2E" w:rsidRPr="00BD2717" w:rsidRDefault="00BD2717">
      <w:pPr>
        <w:spacing w:after="0" w:line="264" w:lineRule="auto"/>
        <w:ind w:firstLine="600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>Оперировать понятиями: испытание, независимые испытания, серия испытаний, успех и неудача; находить вероятности событий в серии независимых испытаний до первого успеха; находить вероятности событий в сери</w:t>
      </w:r>
      <w:r w:rsidRPr="00BD2717">
        <w:rPr>
          <w:rFonts w:ascii="Times New Roman" w:hAnsi="Times New Roman"/>
          <w:color w:val="000000"/>
          <w:sz w:val="28"/>
          <w:lang w:val="ru-RU"/>
        </w:rPr>
        <w:t xml:space="preserve">и испытаний Бернулли. </w:t>
      </w:r>
    </w:p>
    <w:p w:rsidR="00BD6F2E" w:rsidRPr="00BD2717" w:rsidRDefault="00BD2717">
      <w:pPr>
        <w:spacing w:after="0" w:line="264" w:lineRule="auto"/>
        <w:ind w:firstLine="600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случайная величина, распределение вероятностей, диаграмма распределения. </w:t>
      </w:r>
    </w:p>
    <w:p w:rsidR="00BD6F2E" w:rsidRPr="00BD2717" w:rsidRDefault="00BD6F2E">
      <w:pPr>
        <w:spacing w:after="0" w:line="264" w:lineRule="auto"/>
        <w:ind w:left="120"/>
        <w:jc w:val="both"/>
        <w:rPr>
          <w:lang w:val="ru-RU"/>
        </w:rPr>
      </w:pPr>
    </w:p>
    <w:p w:rsidR="00BD6F2E" w:rsidRPr="00BD2717" w:rsidRDefault="00BD2717">
      <w:pPr>
        <w:spacing w:after="0" w:line="264" w:lineRule="auto"/>
        <w:ind w:left="120"/>
        <w:jc w:val="both"/>
        <w:rPr>
          <w:lang w:val="ru-RU"/>
        </w:rPr>
      </w:pPr>
      <w:r w:rsidRPr="00BD2717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BD6F2E" w:rsidRPr="00BD2717" w:rsidRDefault="00BD6F2E">
      <w:pPr>
        <w:spacing w:after="0" w:line="264" w:lineRule="auto"/>
        <w:ind w:left="120"/>
        <w:jc w:val="both"/>
        <w:rPr>
          <w:lang w:val="ru-RU"/>
        </w:rPr>
      </w:pPr>
    </w:p>
    <w:p w:rsidR="00BD6F2E" w:rsidRPr="00BD2717" w:rsidRDefault="00BD2717">
      <w:pPr>
        <w:spacing w:after="0" w:line="264" w:lineRule="auto"/>
        <w:ind w:firstLine="600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>Сравнивать вероятности значений случайной величины по распределению или с помощью диаграмм.</w:t>
      </w:r>
    </w:p>
    <w:p w:rsidR="00BD6F2E" w:rsidRPr="00BD2717" w:rsidRDefault="00BD2717">
      <w:pPr>
        <w:spacing w:after="0" w:line="264" w:lineRule="auto"/>
        <w:ind w:firstLine="600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>Оперировать понятием математическ</w:t>
      </w:r>
      <w:r w:rsidRPr="00BD2717">
        <w:rPr>
          <w:rFonts w:ascii="Times New Roman" w:hAnsi="Times New Roman"/>
          <w:color w:val="000000"/>
          <w:sz w:val="28"/>
          <w:lang w:val="ru-RU"/>
        </w:rPr>
        <w:t xml:space="preserve">ого ожидания; приводить примеры, как применяется математическое ожидание случайной величины находить математическое ожидание по данному распределению. </w:t>
      </w:r>
    </w:p>
    <w:p w:rsidR="00BD6F2E" w:rsidRPr="00BD2717" w:rsidRDefault="00BD2717">
      <w:pPr>
        <w:spacing w:after="0" w:line="264" w:lineRule="auto"/>
        <w:ind w:firstLine="600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>Иметь представление о законе больших чисел.</w:t>
      </w:r>
    </w:p>
    <w:p w:rsidR="00BD6F2E" w:rsidRPr="00BD2717" w:rsidRDefault="00BD2717">
      <w:pPr>
        <w:spacing w:after="0" w:line="264" w:lineRule="auto"/>
        <w:ind w:firstLine="600"/>
        <w:jc w:val="both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>Иметь представление о нормальном распределении.</w:t>
      </w:r>
    </w:p>
    <w:p w:rsidR="00BD6F2E" w:rsidRPr="00BD2717" w:rsidRDefault="00BD6F2E">
      <w:pPr>
        <w:rPr>
          <w:lang w:val="ru-RU"/>
        </w:rPr>
        <w:sectPr w:rsidR="00BD6F2E" w:rsidRPr="00BD2717">
          <w:pgSz w:w="11906" w:h="16383"/>
          <w:pgMar w:top="1134" w:right="850" w:bottom="1134" w:left="1701" w:header="720" w:footer="720" w:gutter="0"/>
          <w:cols w:space="720"/>
        </w:sectPr>
      </w:pPr>
    </w:p>
    <w:p w:rsidR="00BD6F2E" w:rsidRDefault="00BD2717">
      <w:pPr>
        <w:spacing w:after="0"/>
        <w:ind w:left="120"/>
      </w:pPr>
      <w:bookmarkStart w:id="19" w:name="block-17432402"/>
      <w:bookmarkEnd w:id="14"/>
      <w:r w:rsidRPr="00BD271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BD6F2E" w:rsidRDefault="00BD271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6"/>
        <w:gridCol w:w="4645"/>
        <w:gridCol w:w="1544"/>
        <w:gridCol w:w="1841"/>
        <w:gridCol w:w="1910"/>
        <w:gridCol w:w="2662"/>
      </w:tblGrid>
      <w:tr w:rsidR="00BD6F2E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D6F2E" w:rsidRDefault="00BD6F2E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6F2E" w:rsidRDefault="00BD6F2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6F2E" w:rsidRDefault="00BD6F2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6F2E" w:rsidRDefault="00BD6F2E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6F2E" w:rsidRDefault="00BD6F2E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6F2E" w:rsidRDefault="00BD6F2E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6F2E" w:rsidRDefault="00BD6F2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6F2E" w:rsidRDefault="00BD6F2E"/>
        </w:tc>
      </w:tr>
      <w:tr w:rsidR="00BD6F2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6F2E" w:rsidRPr="00BD2717" w:rsidRDefault="00BD2717">
            <w:pPr>
              <w:spacing w:after="0"/>
              <w:ind w:left="135"/>
              <w:rPr>
                <w:lang w:val="ru-RU"/>
              </w:rPr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Представление данных и описательная </w:t>
            </w: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>статистика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6F2E" w:rsidRPr="00BD2717" w:rsidRDefault="00BD2717">
            <w:pPr>
              <w:spacing w:after="0"/>
              <w:ind w:left="135"/>
              <w:rPr>
                <w:lang w:val="ru-RU"/>
              </w:rPr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опыты и случайные события, опыты с равновозможными элементарными исходами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6F2E" w:rsidRPr="00BD2717" w:rsidRDefault="00BD2717">
            <w:pPr>
              <w:spacing w:after="0"/>
              <w:ind w:left="135"/>
              <w:rPr>
                <w:lang w:val="ru-RU"/>
              </w:rPr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над событиями, сложение вероятностей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6F2E" w:rsidRPr="00BD2717" w:rsidRDefault="00BD2717">
            <w:pPr>
              <w:spacing w:after="0"/>
              <w:ind w:left="135"/>
              <w:rPr>
                <w:lang w:val="ru-RU"/>
              </w:rPr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Условная вероятность, дерево случайного опыта, формула полной вероятности и </w:t>
            </w: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>независимость событий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комбинаторики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6F2E" w:rsidRPr="00BD2717" w:rsidRDefault="00BD2717">
            <w:pPr>
              <w:spacing w:after="0"/>
              <w:ind w:left="135"/>
              <w:rPr>
                <w:lang w:val="ru-RU"/>
              </w:rPr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BD6F2E" w:rsidRDefault="00BD6F2E"/>
        </w:tc>
      </w:tr>
    </w:tbl>
    <w:p w:rsidR="00BD6F2E" w:rsidRDefault="00BD6F2E">
      <w:pPr>
        <w:sectPr w:rsidR="00BD6F2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D6F2E" w:rsidRDefault="00BD271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98"/>
        <w:gridCol w:w="1841"/>
        <w:gridCol w:w="1910"/>
        <w:gridCol w:w="2757"/>
      </w:tblGrid>
      <w:tr w:rsidR="00BD6F2E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D6F2E" w:rsidRDefault="00BD6F2E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6F2E" w:rsidRDefault="00BD6F2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6F2E" w:rsidRDefault="00BD6F2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6F2E" w:rsidRDefault="00BD6F2E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6F2E" w:rsidRDefault="00BD6F2E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6F2E" w:rsidRDefault="00BD6F2E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6F2E" w:rsidRDefault="00BD6F2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6F2E" w:rsidRDefault="00BD6F2E"/>
        </w:tc>
      </w:tr>
      <w:tr w:rsidR="00BD6F2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ожидание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6F2E" w:rsidRPr="00BD2717" w:rsidRDefault="00BD2717">
            <w:pPr>
              <w:spacing w:after="0"/>
              <w:ind w:left="135"/>
              <w:rPr>
                <w:lang w:val="ru-RU"/>
              </w:rPr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>Дисперсия и</w:t>
            </w: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стандартное отклонение случайной величины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Непрерывные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6F2E" w:rsidRPr="00BD2717" w:rsidRDefault="00BD2717">
            <w:pPr>
              <w:spacing w:after="0"/>
              <w:ind w:left="135"/>
              <w:rPr>
                <w:lang w:val="ru-RU"/>
              </w:rPr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6F2E" w:rsidRPr="00BD2717" w:rsidRDefault="00BD2717">
            <w:pPr>
              <w:spacing w:after="0"/>
              <w:ind w:left="135"/>
              <w:rPr>
                <w:lang w:val="ru-RU"/>
              </w:rPr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</w:t>
            </w: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>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D6F2E" w:rsidRDefault="00BD6F2E"/>
        </w:tc>
      </w:tr>
    </w:tbl>
    <w:p w:rsidR="00BD6F2E" w:rsidRDefault="00BD6F2E">
      <w:pPr>
        <w:sectPr w:rsidR="00BD6F2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D6F2E" w:rsidRDefault="00BD2717">
      <w:pPr>
        <w:spacing w:after="0"/>
        <w:ind w:left="120"/>
      </w:pPr>
      <w:bookmarkStart w:id="20" w:name="block-17432403"/>
      <w:bookmarkEnd w:id="1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BD6F2E" w:rsidRDefault="00BD271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71"/>
        <w:gridCol w:w="4331"/>
        <w:gridCol w:w="1319"/>
        <w:gridCol w:w="1841"/>
        <w:gridCol w:w="1910"/>
        <w:gridCol w:w="1347"/>
        <w:gridCol w:w="2221"/>
      </w:tblGrid>
      <w:tr w:rsidR="00BD6F2E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D6F2E" w:rsidRDefault="00BD6F2E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6F2E" w:rsidRDefault="00BD6F2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6F2E" w:rsidRDefault="00BD6F2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6F2E" w:rsidRDefault="00BD6F2E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6F2E" w:rsidRDefault="00BD6F2E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6F2E" w:rsidRDefault="00BD6F2E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6F2E" w:rsidRDefault="00BD6F2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6F2E" w:rsidRDefault="00BD6F2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6F2E" w:rsidRDefault="00BD6F2E"/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Pr="00BD2717" w:rsidRDefault="00BD2717">
            <w:pPr>
              <w:spacing w:after="0"/>
              <w:ind w:left="135"/>
              <w:rPr>
                <w:lang w:val="ru-RU"/>
              </w:rPr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с помощью таблиц и диаграмм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Pr="00BD2717" w:rsidRDefault="00BD2717">
            <w:pPr>
              <w:spacing w:after="0"/>
              <w:ind w:left="135"/>
              <w:rPr>
                <w:lang w:val="ru-RU"/>
              </w:rPr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Pr="00BD2717" w:rsidRDefault="00BD2717">
            <w:pPr>
              <w:spacing w:after="0"/>
              <w:ind w:left="135"/>
              <w:rPr>
                <w:lang w:val="ru-RU"/>
              </w:rPr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Среднее арифметическое, медиана, наибольшее и наименьшее </w:t>
            </w: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>значения, размах, дисперсия, стандартное отклонение числовых наборов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Pr="00BD2717" w:rsidRDefault="00BD2717">
            <w:pPr>
              <w:spacing w:after="0"/>
              <w:ind w:left="135"/>
              <w:rPr>
                <w:lang w:val="ru-RU"/>
              </w:rPr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Случайные эксперименты (опыты) и </w:t>
            </w: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исходы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Pr="00BD2717" w:rsidRDefault="00BD2717">
            <w:pPr>
              <w:spacing w:after="0"/>
              <w:ind w:left="135"/>
              <w:rPr>
                <w:lang w:val="ru-RU"/>
              </w:rPr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случайного события. Вероятности событий в опытах с равновозможными элементарными событиями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Pr="00BD2717" w:rsidRDefault="00BD2717">
            <w:pPr>
              <w:spacing w:after="0"/>
              <w:ind w:left="135"/>
              <w:rPr>
                <w:lang w:val="ru-RU"/>
              </w:rPr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случайного события. Практическая работа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 над </w:t>
            </w: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событиями: пересечение, объединение событий, противоположные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Эйлера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 над событиями: пересечение, объединение событий, противоположные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Эйлера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вероятностей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Pr="00BD2717" w:rsidRDefault="00BD2717">
            <w:pPr>
              <w:spacing w:after="0"/>
              <w:ind w:left="135"/>
              <w:rPr>
                <w:lang w:val="ru-RU"/>
              </w:rPr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Pr="00BD2717" w:rsidRDefault="00BD2717">
            <w:pPr>
              <w:spacing w:after="0"/>
              <w:ind w:left="135"/>
              <w:rPr>
                <w:lang w:val="ru-RU"/>
              </w:rPr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Pr="00BD2717" w:rsidRDefault="00BD2717">
            <w:pPr>
              <w:spacing w:after="0"/>
              <w:ind w:left="135"/>
              <w:rPr>
                <w:lang w:val="ru-RU"/>
              </w:rPr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Pr="00BD2717" w:rsidRDefault="00BD2717">
            <w:pPr>
              <w:spacing w:after="0"/>
              <w:ind w:left="135"/>
              <w:rPr>
                <w:lang w:val="ru-RU"/>
              </w:rPr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>Формула полной вероятности. Независимые события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Перестановки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факториал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сочетаний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Pr="00BD2717" w:rsidRDefault="00BD2717">
            <w:pPr>
              <w:spacing w:after="0"/>
              <w:ind w:left="135"/>
              <w:rPr>
                <w:lang w:val="ru-RU"/>
              </w:rPr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>Треугольник Паскаля. Формула бинома Ньютона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Pr="00BD2717" w:rsidRDefault="00BD2717">
            <w:pPr>
              <w:spacing w:after="0"/>
              <w:ind w:left="135"/>
              <w:rPr>
                <w:lang w:val="ru-RU"/>
              </w:rPr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>Бинарный случайный опыт (испытание), успех и неудача. Независимые испытания. Серия независимых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Бернулли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Pr="00BD2717" w:rsidRDefault="00BD2717">
            <w:pPr>
              <w:spacing w:after="0"/>
              <w:ind w:left="135"/>
              <w:rPr>
                <w:lang w:val="ru-RU"/>
              </w:rPr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>Серия независимых испытаний. 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Pr="00BD2717" w:rsidRDefault="00BD2717">
            <w:pPr>
              <w:spacing w:after="0"/>
              <w:ind w:left="135"/>
              <w:rPr>
                <w:lang w:val="ru-RU"/>
              </w:rPr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>Сумма и произведение случайных величин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Pr="00BD2717" w:rsidRDefault="00BD2717">
            <w:pPr>
              <w:spacing w:after="0"/>
              <w:ind w:left="135"/>
              <w:rPr>
                <w:lang w:val="ru-RU"/>
              </w:rPr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>Сумма и произведение случайных величин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Pr="00BD2717" w:rsidRDefault="00BD2717">
            <w:pPr>
              <w:spacing w:after="0"/>
              <w:ind w:left="135"/>
              <w:rPr>
                <w:lang w:val="ru-RU"/>
              </w:rPr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Примеры распределений, в том числе </w:t>
            </w:r>
            <w:proofErr w:type="gramStart"/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геометрическое</w:t>
            </w:r>
            <w:proofErr w:type="gramEnd"/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биномиальное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Pr="00BD2717" w:rsidRDefault="00BD2717">
            <w:pPr>
              <w:spacing w:after="0"/>
              <w:ind w:left="135"/>
              <w:rPr>
                <w:lang w:val="ru-RU"/>
              </w:rPr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Примеры распределений, в том числе </w:t>
            </w:r>
            <w:proofErr w:type="gramStart"/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геометрическое</w:t>
            </w:r>
            <w:proofErr w:type="gramEnd"/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биномиальное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Pr="00BD2717" w:rsidRDefault="00BD2717">
            <w:pPr>
              <w:spacing w:after="0"/>
              <w:ind w:left="135"/>
              <w:rPr>
                <w:lang w:val="ru-RU"/>
              </w:rPr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</w:t>
            </w: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>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Pr="00BD2717" w:rsidRDefault="00BD2717">
            <w:pPr>
              <w:spacing w:after="0"/>
              <w:ind w:left="135"/>
              <w:rPr>
                <w:lang w:val="ru-RU"/>
              </w:rPr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</w:t>
            </w: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Pr="00BD2717" w:rsidRDefault="00BD2717">
            <w:pPr>
              <w:spacing w:after="0"/>
              <w:ind w:left="135"/>
              <w:rPr>
                <w:lang w:val="ru-RU"/>
              </w:rPr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6F2E" w:rsidRPr="00BD2717" w:rsidRDefault="00BD2717">
            <w:pPr>
              <w:spacing w:after="0"/>
              <w:ind w:left="135"/>
              <w:rPr>
                <w:lang w:val="ru-RU"/>
              </w:rPr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6F2E" w:rsidRDefault="00BD6F2E"/>
        </w:tc>
      </w:tr>
    </w:tbl>
    <w:p w:rsidR="00BD6F2E" w:rsidRDefault="00BD6F2E">
      <w:pPr>
        <w:sectPr w:rsidR="00BD6F2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D6F2E" w:rsidRDefault="00BD271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71"/>
        <w:gridCol w:w="4331"/>
        <w:gridCol w:w="1319"/>
        <w:gridCol w:w="1841"/>
        <w:gridCol w:w="1910"/>
        <w:gridCol w:w="1347"/>
        <w:gridCol w:w="2221"/>
      </w:tblGrid>
      <w:tr w:rsidR="00BD6F2E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D6F2E" w:rsidRDefault="00BD6F2E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6F2E" w:rsidRDefault="00BD6F2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6F2E" w:rsidRDefault="00BD6F2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6F2E" w:rsidRDefault="00BD6F2E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6F2E" w:rsidRDefault="00BD6F2E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6F2E" w:rsidRDefault="00BD6F2E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6F2E" w:rsidRDefault="00BD6F2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6F2E" w:rsidRDefault="00BD6F2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6F2E" w:rsidRDefault="00BD6F2E"/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</w:t>
            </w: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событий.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Pr="00BD2717" w:rsidRDefault="00BD2717">
            <w:pPr>
              <w:spacing w:after="0"/>
              <w:ind w:left="135"/>
              <w:rPr>
                <w:lang w:val="ru-RU"/>
              </w:rPr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Примеры применения математического ожидания </w:t>
            </w: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(страхование, лотерея)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Pr="00BD2717" w:rsidRDefault="00BD2717">
            <w:pPr>
              <w:spacing w:after="0"/>
              <w:ind w:left="135"/>
              <w:rPr>
                <w:lang w:val="ru-RU"/>
              </w:rPr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суммы случайных величин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Pr="00BD2717" w:rsidRDefault="00BD2717">
            <w:pPr>
              <w:spacing w:after="0"/>
              <w:ind w:left="135"/>
              <w:rPr>
                <w:lang w:val="ru-RU"/>
              </w:rPr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геометрического и биномиального распределений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Pr="00BD2717" w:rsidRDefault="00BD2717">
            <w:pPr>
              <w:spacing w:after="0"/>
              <w:ind w:left="135"/>
              <w:rPr>
                <w:lang w:val="ru-RU"/>
              </w:rPr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геометрического и биномиального распределений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Дисперсия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стандартное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отклонение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Дисперсия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стандартное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отклонение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Pr="00BD2717" w:rsidRDefault="00BD2717">
            <w:pPr>
              <w:spacing w:after="0"/>
              <w:ind w:left="135"/>
              <w:rPr>
                <w:lang w:val="ru-RU"/>
              </w:rPr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>Дисперсии геометрического и биномиального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Pr="00BD2717" w:rsidRDefault="00BD2717">
            <w:pPr>
              <w:spacing w:after="0"/>
              <w:ind w:left="135"/>
              <w:rPr>
                <w:lang w:val="ru-RU"/>
              </w:rPr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Pr="00BD2717" w:rsidRDefault="00BD2717">
            <w:pPr>
              <w:spacing w:after="0"/>
              <w:ind w:left="135"/>
              <w:rPr>
                <w:lang w:val="ru-RU"/>
              </w:rPr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Закон больших чисел. Выборочный метод </w:t>
            </w: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>исследований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Pr="00BD2717" w:rsidRDefault="00BD2717">
            <w:pPr>
              <w:spacing w:after="0"/>
              <w:ind w:left="135"/>
              <w:rPr>
                <w:lang w:val="ru-RU"/>
              </w:rPr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>Закон больших чисел. Выборочный метод исследований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Pr="00BD2717" w:rsidRDefault="00BD2717">
            <w:pPr>
              <w:spacing w:after="0"/>
              <w:ind w:left="135"/>
              <w:rPr>
                <w:lang w:val="ru-RU"/>
              </w:rPr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Примеры непрерывных случайных величин. Функция </w:t>
            </w: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плотности распределения.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Равномерное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Примеры непрерывных случайных </w:t>
            </w: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величин. Функция плотности распределения.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Равномерное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Pr="00BD2717" w:rsidRDefault="00BD2717">
            <w:pPr>
              <w:spacing w:after="0"/>
              <w:ind w:left="135"/>
              <w:rPr>
                <w:lang w:val="ru-RU"/>
              </w:rPr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Задачи, приводящие к нормальному распределению. </w:t>
            </w: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>Функция плотности и свойства нормального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Pr="00BD2717" w:rsidRDefault="00BD2717">
            <w:pPr>
              <w:spacing w:after="0"/>
              <w:ind w:left="135"/>
              <w:rPr>
                <w:lang w:val="ru-RU"/>
              </w:rPr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</w:t>
            </w: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Pr="00BD2717" w:rsidRDefault="00BD2717">
            <w:pPr>
              <w:spacing w:after="0"/>
              <w:ind w:left="135"/>
              <w:rPr>
                <w:lang w:val="ru-RU"/>
              </w:rPr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Опыты с равновозможными элементарными событиями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Pr="00BD2717" w:rsidRDefault="00BD2717">
            <w:pPr>
              <w:spacing w:after="0"/>
              <w:ind w:left="135"/>
              <w:rPr>
                <w:lang w:val="ru-RU"/>
              </w:rPr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Опыты с равновозможными элементарными </w:t>
            </w: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>событиями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Pr="00BD2717" w:rsidRDefault="00BD2717">
            <w:pPr>
              <w:spacing w:after="0"/>
              <w:ind w:left="135"/>
              <w:rPr>
                <w:lang w:val="ru-RU"/>
              </w:rPr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Pr="00BD2717" w:rsidRDefault="00BD2717">
            <w:pPr>
              <w:spacing w:after="0"/>
              <w:ind w:left="135"/>
              <w:rPr>
                <w:lang w:val="ru-RU"/>
              </w:rPr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Pr="00BD2717" w:rsidRDefault="00BD2717">
            <w:pPr>
              <w:spacing w:after="0"/>
              <w:ind w:left="135"/>
              <w:rPr>
                <w:lang w:val="ru-RU"/>
              </w:rPr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</w:t>
            </w: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Pr="00BD2717" w:rsidRDefault="00BD2717">
            <w:pPr>
              <w:spacing w:after="0"/>
              <w:ind w:left="135"/>
              <w:rPr>
                <w:lang w:val="ru-RU"/>
              </w:rPr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</w:t>
            </w: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ожидание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ожидание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D6F2E" w:rsidRPr="00BD2717" w:rsidRDefault="00BD2717">
            <w:pPr>
              <w:spacing w:after="0"/>
              <w:ind w:left="135"/>
              <w:rPr>
                <w:lang w:val="ru-RU"/>
              </w:rPr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D6F2E" w:rsidRDefault="00BD6F2E">
            <w:pPr>
              <w:spacing w:after="0"/>
              <w:ind w:left="135"/>
            </w:pPr>
          </w:p>
        </w:tc>
      </w:tr>
      <w:tr w:rsidR="00BD6F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6F2E" w:rsidRPr="00BD2717" w:rsidRDefault="00BD2717">
            <w:pPr>
              <w:spacing w:after="0"/>
              <w:ind w:left="135"/>
              <w:rPr>
                <w:lang w:val="ru-RU"/>
              </w:rPr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КОЛИЧЕСТВО ЧАСОВ ПО </w:t>
            </w: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 w:rsidRPr="00BD271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D6F2E" w:rsidRDefault="00BD27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6F2E" w:rsidRDefault="00BD6F2E"/>
        </w:tc>
      </w:tr>
    </w:tbl>
    <w:p w:rsidR="00BD6F2E" w:rsidRDefault="00BD6F2E">
      <w:pPr>
        <w:sectPr w:rsidR="00BD6F2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D6F2E" w:rsidRPr="00BD2717" w:rsidRDefault="00BD2717">
      <w:pPr>
        <w:spacing w:after="0"/>
        <w:ind w:left="120"/>
        <w:rPr>
          <w:lang w:val="ru-RU"/>
        </w:rPr>
      </w:pPr>
      <w:bookmarkStart w:id="21" w:name="block-17432404"/>
      <w:bookmarkEnd w:id="20"/>
      <w:r w:rsidRPr="00BD2717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BD6F2E" w:rsidRPr="00BD2717" w:rsidRDefault="00BD2717">
      <w:pPr>
        <w:spacing w:after="0" w:line="480" w:lineRule="auto"/>
        <w:ind w:left="120"/>
        <w:rPr>
          <w:lang w:val="ru-RU"/>
        </w:rPr>
      </w:pPr>
      <w:r w:rsidRPr="00BD2717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BD6F2E" w:rsidRPr="00BD2717" w:rsidRDefault="00BD6F2E">
      <w:pPr>
        <w:spacing w:after="0" w:line="480" w:lineRule="auto"/>
        <w:ind w:left="120"/>
        <w:rPr>
          <w:lang w:val="ru-RU"/>
        </w:rPr>
      </w:pPr>
    </w:p>
    <w:p w:rsidR="00BD6F2E" w:rsidRPr="00BD2717" w:rsidRDefault="00BD2717">
      <w:pPr>
        <w:spacing w:after="0" w:line="480" w:lineRule="auto"/>
        <w:ind w:left="120"/>
        <w:rPr>
          <w:lang w:val="ru-RU"/>
        </w:rPr>
      </w:pPr>
      <w:r w:rsidRPr="00BD2717">
        <w:rPr>
          <w:rFonts w:ascii="Times New Roman" w:hAnsi="Times New Roman"/>
          <w:color w:val="000000"/>
          <w:sz w:val="28"/>
          <w:lang w:val="ru-RU"/>
        </w:rPr>
        <w:t xml:space="preserve">• Алгебра, 10 класс/ Никольский С.М., Потапов М.К., Решетников Н.Н. и другие, Акционерное общество «Издательство </w:t>
      </w:r>
      <w:r w:rsidRPr="00BD2717">
        <w:rPr>
          <w:rFonts w:ascii="Times New Roman" w:hAnsi="Times New Roman"/>
          <w:color w:val="000000"/>
          <w:sz w:val="28"/>
          <w:lang w:val="ru-RU"/>
        </w:rPr>
        <w:t>«Просвещение»</w:t>
      </w:r>
      <w:r w:rsidRPr="00BD2717">
        <w:rPr>
          <w:sz w:val="28"/>
          <w:lang w:val="ru-RU"/>
        </w:rPr>
        <w:br/>
      </w:r>
      <w:bookmarkStart w:id="22" w:name="4da6a14c-7c4d-4d78-84e5-e4048ee43e89"/>
      <w:r w:rsidRPr="00BD2717">
        <w:rPr>
          <w:rFonts w:ascii="Times New Roman" w:hAnsi="Times New Roman"/>
          <w:color w:val="000000"/>
          <w:sz w:val="28"/>
          <w:lang w:val="ru-RU"/>
        </w:rPr>
        <w:t xml:space="preserve"> Геометрия 10-11 / Л.С. </w:t>
      </w:r>
      <w:proofErr w:type="spellStart"/>
      <w:r w:rsidRPr="00BD2717">
        <w:rPr>
          <w:rFonts w:ascii="Times New Roman" w:hAnsi="Times New Roman"/>
          <w:color w:val="000000"/>
          <w:sz w:val="28"/>
          <w:lang w:val="ru-RU"/>
        </w:rPr>
        <w:t>Атанасяна</w:t>
      </w:r>
      <w:proofErr w:type="spellEnd"/>
      <w:r w:rsidRPr="00BD2717">
        <w:rPr>
          <w:rFonts w:ascii="Times New Roman" w:hAnsi="Times New Roman"/>
          <w:color w:val="000000"/>
          <w:sz w:val="28"/>
          <w:lang w:val="ru-RU"/>
        </w:rPr>
        <w:t xml:space="preserve">, Б.Ф. </w:t>
      </w:r>
      <w:proofErr w:type="spellStart"/>
      <w:r w:rsidRPr="00BD2717">
        <w:rPr>
          <w:rFonts w:ascii="Times New Roman" w:hAnsi="Times New Roman"/>
          <w:color w:val="000000"/>
          <w:sz w:val="28"/>
          <w:lang w:val="ru-RU"/>
        </w:rPr>
        <w:t>Бутузова</w:t>
      </w:r>
      <w:proofErr w:type="spellEnd"/>
      <w:r w:rsidRPr="00BD2717">
        <w:rPr>
          <w:rFonts w:ascii="Times New Roman" w:hAnsi="Times New Roman"/>
          <w:color w:val="000000"/>
          <w:sz w:val="28"/>
          <w:lang w:val="ru-RU"/>
        </w:rPr>
        <w:t>, С. Б. Кадомцева и другие, Акционерное общество «Издательство «Просвещение»</w:t>
      </w:r>
      <w:bookmarkEnd w:id="22"/>
    </w:p>
    <w:p w:rsidR="00BD6F2E" w:rsidRPr="00BD2717" w:rsidRDefault="00BD6F2E">
      <w:pPr>
        <w:spacing w:after="0"/>
        <w:ind w:left="120"/>
        <w:rPr>
          <w:lang w:val="ru-RU"/>
        </w:rPr>
      </w:pPr>
    </w:p>
    <w:p w:rsidR="00BD6F2E" w:rsidRPr="00BD2717" w:rsidRDefault="00BD2717">
      <w:pPr>
        <w:spacing w:after="0" w:line="480" w:lineRule="auto"/>
        <w:ind w:left="120"/>
        <w:rPr>
          <w:lang w:val="ru-RU"/>
        </w:rPr>
      </w:pPr>
      <w:r w:rsidRPr="00BD2717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BD6F2E" w:rsidRPr="00BD2717" w:rsidRDefault="00BD2717">
      <w:pPr>
        <w:spacing w:after="0" w:line="480" w:lineRule="auto"/>
        <w:ind w:left="120"/>
        <w:rPr>
          <w:lang w:val="ru-RU"/>
        </w:rPr>
      </w:pPr>
      <w:bookmarkStart w:id="23" w:name="291b1642-84ed-4a3d-bfaf-3417254047bf"/>
      <w:r w:rsidRPr="00BD2717">
        <w:rPr>
          <w:rFonts w:ascii="Times New Roman" w:hAnsi="Times New Roman"/>
          <w:color w:val="000000"/>
          <w:sz w:val="28"/>
          <w:lang w:val="ru-RU"/>
        </w:rPr>
        <w:t xml:space="preserve">Вероятность и статистика. 10-11 классы/ И.Р. Высоцкий, И.В Ященко, под редакцией </w:t>
      </w:r>
      <w:r w:rsidRPr="00BD2717">
        <w:rPr>
          <w:rFonts w:ascii="Times New Roman" w:hAnsi="Times New Roman"/>
          <w:color w:val="000000"/>
          <w:sz w:val="28"/>
          <w:lang w:val="ru-RU"/>
        </w:rPr>
        <w:t>И.В. Ященко, Издательство "Просвещение", 2023</w:t>
      </w:r>
      <w:bookmarkEnd w:id="23"/>
    </w:p>
    <w:p w:rsidR="00BD6F2E" w:rsidRPr="00BD2717" w:rsidRDefault="00BD6F2E">
      <w:pPr>
        <w:spacing w:after="0"/>
        <w:ind w:left="120"/>
        <w:rPr>
          <w:lang w:val="ru-RU"/>
        </w:rPr>
      </w:pPr>
    </w:p>
    <w:p w:rsidR="00BD6F2E" w:rsidRPr="00BD2717" w:rsidRDefault="00BD2717">
      <w:pPr>
        <w:spacing w:after="0" w:line="480" w:lineRule="auto"/>
        <w:ind w:left="120"/>
        <w:rPr>
          <w:lang w:val="ru-RU"/>
        </w:rPr>
      </w:pPr>
      <w:r w:rsidRPr="00BD2717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BD6F2E" w:rsidRPr="00BD2717" w:rsidRDefault="00BD6F2E">
      <w:pPr>
        <w:spacing w:after="0" w:line="480" w:lineRule="auto"/>
        <w:ind w:left="120"/>
        <w:rPr>
          <w:lang w:val="ru-RU"/>
        </w:rPr>
      </w:pPr>
    </w:p>
    <w:bookmarkEnd w:id="21"/>
    <w:p w:rsidR="00000000" w:rsidRPr="00BD2717" w:rsidRDefault="00BD2717">
      <w:pPr>
        <w:rPr>
          <w:lang w:val="ru-RU"/>
        </w:rPr>
      </w:pPr>
    </w:p>
    <w:sectPr w:rsidR="00000000" w:rsidRPr="00BD2717" w:rsidSect="00BD6F2E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2717" w:rsidRDefault="00BD2717" w:rsidP="00BD2717">
      <w:pPr>
        <w:spacing w:after="0" w:line="240" w:lineRule="auto"/>
      </w:pPr>
      <w:r>
        <w:separator/>
      </w:r>
    </w:p>
  </w:endnote>
  <w:endnote w:type="continuationSeparator" w:id="0">
    <w:p w:rsidR="00BD2717" w:rsidRDefault="00BD2717" w:rsidP="00BD27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9322272"/>
      <w:docPartObj>
        <w:docPartGallery w:val="Page Numbers (Bottom of Page)"/>
        <w:docPartUnique/>
      </w:docPartObj>
    </w:sdtPr>
    <w:sdtContent>
      <w:p w:rsidR="00BD2717" w:rsidRDefault="00BD2717">
        <w:pPr>
          <w:pStyle w:val="ae"/>
          <w:jc w:val="right"/>
        </w:pPr>
        <w:fldSimple w:instr=" PAGE   \* MERGEFORMAT ">
          <w:r>
            <w:rPr>
              <w:noProof/>
            </w:rPr>
            <w:t>19</w:t>
          </w:r>
        </w:fldSimple>
      </w:p>
    </w:sdtContent>
  </w:sdt>
  <w:p w:rsidR="00BD2717" w:rsidRDefault="00BD2717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2717" w:rsidRDefault="00BD2717" w:rsidP="00BD2717">
      <w:pPr>
        <w:spacing w:after="0" w:line="240" w:lineRule="auto"/>
      </w:pPr>
      <w:r>
        <w:separator/>
      </w:r>
    </w:p>
  </w:footnote>
  <w:footnote w:type="continuationSeparator" w:id="0">
    <w:p w:rsidR="00BD2717" w:rsidRDefault="00BD2717" w:rsidP="00BD27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3142B"/>
    <w:multiLevelType w:val="multilevel"/>
    <w:tmpl w:val="B826F9D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BAA2A98"/>
    <w:multiLevelType w:val="multilevel"/>
    <w:tmpl w:val="9E9A1EF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4C87A58"/>
    <w:multiLevelType w:val="multilevel"/>
    <w:tmpl w:val="8BACBEC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9C17CF2"/>
    <w:multiLevelType w:val="multilevel"/>
    <w:tmpl w:val="6BA2A83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C4F3734"/>
    <w:multiLevelType w:val="multilevel"/>
    <w:tmpl w:val="F7A07C5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56279E3"/>
    <w:multiLevelType w:val="multilevel"/>
    <w:tmpl w:val="A0C4E84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D6F2E"/>
    <w:rsid w:val="00BD2717"/>
    <w:rsid w:val="00BD6F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BD6F2E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BD6F2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BD271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BD2717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21</Pages>
  <Words>3489</Words>
  <Characters>19889</Characters>
  <Application>Microsoft Office Word</Application>
  <DocSecurity>0</DocSecurity>
  <Lines>165</Lines>
  <Paragraphs>46</Paragraphs>
  <ScaleCrop>false</ScaleCrop>
  <Company>Microsoft</Company>
  <LinksUpToDate>false</LinksUpToDate>
  <CharactersWithSpaces>23332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2</cp:revision>
  <dcterms:created xsi:type="dcterms:W3CDTF">2023-10-21T07:55:00Z</dcterms:created>
  <dcterms:modified xsi:type="dcterms:W3CDTF">2023-10-21T07:55:00Z</dcterms:modified>
</cp:coreProperties>
</file>